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31" w:rsidRPr="00075F31" w:rsidRDefault="00075F31" w:rsidP="00075F31">
      <w:pPr>
        <w:widowControl w:val="0"/>
        <w:autoSpaceDE w:val="0"/>
        <w:autoSpaceDN w:val="0"/>
        <w:adjustRightInd w:val="0"/>
        <w:jc w:val="center"/>
        <w:rPr>
          <w:rFonts w:cs="Calibri"/>
          <w:b/>
          <w:sz w:val="36"/>
          <w:u w:val="single"/>
          <w:lang w:val="en-US"/>
        </w:rPr>
      </w:pPr>
      <w:r w:rsidRPr="00075F31">
        <w:rPr>
          <w:rFonts w:cs="Calibri"/>
          <w:b/>
          <w:sz w:val="36"/>
          <w:u w:val="single"/>
          <w:lang w:val="en-US"/>
        </w:rPr>
        <w:t>Language requirement</w:t>
      </w:r>
      <w:r w:rsidR="00B51E30">
        <w:rPr>
          <w:rFonts w:cs="Calibri"/>
          <w:b/>
          <w:sz w:val="36"/>
          <w:u w:val="single"/>
          <w:lang w:val="en-US"/>
        </w:rPr>
        <w:t>s</w:t>
      </w:r>
      <w:bookmarkStart w:id="0" w:name="_GoBack"/>
      <w:bookmarkEnd w:id="0"/>
      <w:r w:rsidRPr="00075F31">
        <w:rPr>
          <w:rFonts w:cs="Calibri"/>
          <w:b/>
          <w:sz w:val="36"/>
          <w:u w:val="single"/>
          <w:lang w:val="en-US"/>
        </w:rPr>
        <w:t xml:space="preserve"> for information about medical devices</w:t>
      </w:r>
    </w:p>
    <w:p w:rsidR="00672B57" w:rsidRDefault="00672B57">
      <w:pPr>
        <w:widowControl w:val="0"/>
        <w:autoSpaceDE w:val="0"/>
        <w:autoSpaceDN w:val="0"/>
        <w:adjustRightInd w:val="0"/>
        <w:rPr>
          <w:rFonts w:cs="Calibri"/>
          <w:b/>
          <w:u w:val="single"/>
          <w:lang w:val="en-US"/>
        </w:rPr>
      </w:pPr>
      <w:r>
        <w:rPr>
          <w:rFonts w:cs="Calibri"/>
          <w:b/>
          <w:u w:val="single"/>
          <w:lang w:val="en-US"/>
        </w:rPr>
        <w:t>Austria</w:t>
      </w:r>
    </w:p>
    <w:p w:rsidR="00672B57" w:rsidRDefault="00672B57">
      <w:pPr>
        <w:widowControl w:val="0"/>
        <w:autoSpaceDE w:val="0"/>
        <w:autoSpaceDN w:val="0"/>
        <w:adjustRightInd w:val="0"/>
        <w:rPr>
          <w:rFonts w:cs="Calibri"/>
          <w:lang w:val="en-US"/>
        </w:rPr>
      </w:pPr>
      <w:r>
        <w:rPr>
          <w:rFonts w:cs="Calibri"/>
          <w:lang w:val="en-US"/>
        </w:rPr>
        <w:t>8.</w:t>
      </w:r>
      <w:r w:rsidRPr="00672B57">
        <w:rPr>
          <w:rFonts w:cs="Calibri"/>
          <w:lang w:val="en-US"/>
        </w:rPr>
        <w:t xml:space="preserve">3. Labelling and instructions for use: According to the Austrian Act on Medical Devices MPG § 9 Abs. 6 information on packages and in the patient leaflet etc. has to be in German , regardless of whether the target persons are lay or professional users. The manufacturer and/or the </w:t>
      </w:r>
      <w:proofErr w:type="spellStart"/>
      <w:r w:rsidRPr="00672B57">
        <w:rPr>
          <w:rFonts w:cs="Calibri"/>
          <w:lang w:val="en-US"/>
        </w:rPr>
        <w:t>authorised</w:t>
      </w:r>
      <w:proofErr w:type="spellEnd"/>
      <w:r w:rsidRPr="00672B57">
        <w:rPr>
          <w:rFonts w:cs="Calibri"/>
          <w:lang w:val="en-US"/>
        </w:rPr>
        <w:t xml:space="preserve"> representative have to be named on the package.</w:t>
      </w:r>
    </w:p>
    <w:p w:rsidR="00672B57" w:rsidRDefault="00B51E30">
      <w:pPr>
        <w:widowControl w:val="0"/>
        <w:autoSpaceDE w:val="0"/>
        <w:autoSpaceDN w:val="0"/>
        <w:adjustRightInd w:val="0"/>
        <w:rPr>
          <w:rFonts w:cs="Calibri"/>
          <w:lang w:val="en-US"/>
        </w:rPr>
      </w:pPr>
      <w:r>
        <w:fldChar w:fldCharType="begin"/>
      </w:r>
      <w:r w:rsidRPr="00B51E30">
        <w:rPr>
          <w:lang w:val="en-US"/>
        </w:rPr>
        <w:instrText xml:space="preserve"> HYPERLINK "http://www.medizinprodukteregister.at/de/english-version7" </w:instrText>
      </w:r>
      <w:r>
        <w:fldChar w:fldCharType="separate"/>
      </w:r>
      <w:r w:rsidR="00672B57" w:rsidRPr="0007343B">
        <w:rPr>
          <w:rStyle w:val="Hyperlink"/>
          <w:rFonts w:cs="Calibri"/>
          <w:lang w:val="en-US"/>
        </w:rPr>
        <w:t>http://www.medizinprodukteregister.at/de/english-version7</w:t>
      </w:r>
      <w:r>
        <w:rPr>
          <w:rStyle w:val="Hyperlink"/>
          <w:rFonts w:cs="Calibri"/>
          <w:lang w:val="en-US"/>
        </w:rPr>
        <w:fldChar w:fldCharType="end"/>
      </w:r>
    </w:p>
    <w:p w:rsidR="00D1258A" w:rsidRDefault="00D1258A">
      <w:pPr>
        <w:widowControl w:val="0"/>
        <w:autoSpaceDE w:val="0"/>
        <w:autoSpaceDN w:val="0"/>
        <w:adjustRightInd w:val="0"/>
        <w:rPr>
          <w:rFonts w:cs="Calibri"/>
          <w:b/>
          <w:u w:val="single"/>
          <w:lang w:val="en-US"/>
        </w:rPr>
      </w:pPr>
      <w:r>
        <w:rPr>
          <w:rFonts w:cs="Calibri"/>
          <w:b/>
          <w:u w:val="single"/>
          <w:lang w:val="en-US"/>
        </w:rPr>
        <w:t>Bulgaria</w:t>
      </w:r>
    </w:p>
    <w:p w:rsidR="001A2788" w:rsidRDefault="00D1258A" w:rsidP="001A2788">
      <w:pPr>
        <w:widowControl w:val="0"/>
        <w:autoSpaceDE w:val="0"/>
        <w:autoSpaceDN w:val="0"/>
        <w:adjustRightInd w:val="0"/>
        <w:spacing w:after="0" w:line="240" w:lineRule="auto"/>
        <w:rPr>
          <w:rFonts w:cs="Calibri"/>
          <w:lang w:val="en-US"/>
        </w:rPr>
      </w:pPr>
      <w:proofErr w:type="gramStart"/>
      <w:r w:rsidRPr="00D1258A">
        <w:rPr>
          <w:rFonts w:cs="Calibri"/>
          <w:lang w:val="en-US"/>
        </w:rPr>
        <w:t xml:space="preserve">MEDICAL DEVICES </w:t>
      </w:r>
      <w:proofErr w:type="spellStart"/>
      <w:r w:rsidRPr="00D1258A">
        <w:rPr>
          <w:rFonts w:cs="Calibri"/>
          <w:lang w:val="en-US"/>
        </w:rPr>
        <w:t>ACTArt</w:t>
      </w:r>
      <w:proofErr w:type="spellEnd"/>
      <w:r w:rsidRPr="00D1258A">
        <w:rPr>
          <w:rFonts w:cs="Calibri"/>
          <w:lang w:val="en-US"/>
        </w:rPr>
        <w:t>.</w:t>
      </w:r>
      <w:proofErr w:type="gramEnd"/>
      <w:r w:rsidRPr="00D1258A">
        <w:rPr>
          <w:rFonts w:cs="Calibri"/>
          <w:lang w:val="en-US"/>
        </w:rPr>
        <w:t xml:space="preserve"> 16 </w:t>
      </w:r>
    </w:p>
    <w:p w:rsidR="00D1258A" w:rsidRPr="00D1258A" w:rsidRDefault="00D1258A" w:rsidP="001A2788">
      <w:pPr>
        <w:widowControl w:val="0"/>
        <w:autoSpaceDE w:val="0"/>
        <w:autoSpaceDN w:val="0"/>
        <w:adjustRightInd w:val="0"/>
        <w:spacing w:after="0" w:line="240" w:lineRule="auto"/>
        <w:rPr>
          <w:rFonts w:cs="Calibri"/>
          <w:lang w:val="en-US"/>
        </w:rPr>
      </w:pPr>
      <w:r w:rsidRPr="00D1258A">
        <w:rPr>
          <w:rFonts w:cs="Calibri"/>
          <w:lang w:val="en-US"/>
        </w:rPr>
        <w:t>(1) Manufacturers of medical devices shall be obliged to specify their name,</w:t>
      </w:r>
    </w:p>
    <w:p w:rsidR="00D1258A" w:rsidRPr="00D1258A" w:rsidRDefault="00D1258A" w:rsidP="001A2788">
      <w:pPr>
        <w:widowControl w:val="0"/>
        <w:autoSpaceDE w:val="0"/>
        <w:autoSpaceDN w:val="0"/>
        <w:adjustRightInd w:val="0"/>
        <w:spacing w:after="0" w:line="240" w:lineRule="auto"/>
        <w:rPr>
          <w:rFonts w:cs="Calibri"/>
          <w:lang w:val="en-US"/>
        </w:rPr>
      </w:pPr>
      <w:proofErr w:type="gramStart"/>
      <w:r w:rsidRPr="00D1258A">
        <w:rPr>
          <w:rFonts w:cs="Calibri"/>
          <w:lang w:val="en-US"/>
        </w:rPr>
        <w:t>headquarters</w:t>
      </w:r>
      <w:proofErr w:type="gramEnd"/>
      <w:r w:rsidRPr="00D1258A">
        <w:rPr>
          <w:rFonts w:cs="Calibri"/>
          <w:lang w:val="en-US"/>
        </w:rPr>
        <w:t xml:space="preserve"> and business address on the device, its packing and instructions for use. Instruction for use</w:t>
      </w:r>
    </w:p>
    <w:p w:rsidR="00D1258A" w:rsidRPr="00D1258A" w:rsidRDefault="00D1258A" w:rsidP="001A2788">
      <w:pPr>
        <w:widowControl w:val="0"/>
        <w:autoSpaceDE w:val="0"/>
        <w:autoSpaceDN w:val="0"/>
        <w:adjustRightInd w:val="0"/>
        <w:spacing w:after="0" w:line="240" w:lineRule="auto"/>
        <w:rPr>
          <w:rFonts w:cs="Calibri"/>
          <w:lang w:val="en-US"/>
        </w:rPr>
      </w:pPr>
      <w:proofErr w:type="gramStart"/>
      <w:r w:rsidRPr="00D1258A">
        <w:rPr>
          <w:rFonts w:cs="Calibri"/>
          <w:lang w:val="en-US"/>
        </w:rPr>
        <w:t>is</w:t>
      </w:r>
      <w:proofErr w:type="gramEnd"/>
      <w:r w:rsidRPr="00D1258A">
        <w:rPr>
          <w:rFonts w:cs="Calibri"/>
          <w:lang w:val="en-US"/>
        </w:rPr>
        <w:t xml:space="preserve"> not required for devices under Art.2, para.1, item 3 from class I and </w:t>
      </w:r>
      <w:proofErr w:type="spellStart"/>
      <w:r w:rsidRPr="00D1258A">
        <w:rPr>
          <w:rFonts w:cs="Calibri"/>
          <w:lang w:val="en-US"/>
        </w:rPr>
        <w:t>IIa</w:t>
      </w:r>
      <w:proofErr w:type="spellEnd"/>
      <w:r w:rsidRPr="00D1258A">
        <w:rPr>
          <w:rFonts w:cs="Calibri"/>
          <w:lang w:val="en-US"/>
        </w:rPr>
        <w:t xml:space="preserve"> which, in the manufacturer’s</w:t>
      </w:r>
    </w:p>
    <w:p w:rsidR="00D1258A" w:rsidRDefault="00D1258A" w:rsidP="001A2788">
      <w:pPr>
        <w:widowControl w:val="0"/>
        <w:autoSpaceDE w:val="0"/>
        <w:autoSpaceDN w:val="0"/>
        <w:adjustRightInd w:val="0"/>
        <w:spacing w:after="0" w:line="240" w:lineRule="auto"/>
        <w:rPr>
          <w:rFonts w:cs="Calibri"/>
          <w:lang w:val="en-US"/>
        </w:rPr>
      </w:pPr>
      <w:proofErr w:type="gramStart"/>
      <w:r w:rsidRPr="00D1258A">
        <w:rPr>
          <w:rFonts w:cs="Calibri"/>
          <w:lang w:val="en-US"/>
        </w:rPr>
        <w:t>opinion</w:t>
      </w:r>
      <w:proofErr w:type="gramEnd"/>
      <w:r w:rsidRPr="00D1258A">
        <w:rPr>
          <w:rFonts w:cs="Calibri"/>
          <w:lang w:val="en-US"/>
        </w:rPr>
        <w:t xml:space="preserve"> can be used safely without instructions for use.</w:t>
      </w:r>
    </w:p>
    <w:p w:rsidR="001A2788" w:rsidRPr="00D1258A" w:rsidRDefault="001A2788" w:rsidP="001A2788">
      <w:pPr>
        <w:widowControl w:val="0"/>
        <w:autoSpaceDE w:val="0"/>
        <w:autoSpaceDN w:val="0"/>
        <w:adjustRightInd w:val="0"/>
        <w:spacing w:after="0" w:line="240" w:lineRule="auto"/>
        <w:rPr>
          <w:rFonts w:cs="Calibri"/>
          <w:lang w:val="en-US"/>
        </w:rPr>
      </w:pPr>
    </w:p>
    <w:p w:rsidR="00D1258A" w:rsidRPr="00D1258A" w:rsidRDefault="00D1258A" w:rsidP="001A2788">
      <w:pPr>
        <w:widowControl w:val="0"/>
        <w:autoSpaceDE w:val="0"/>
        <w:autoSpaceDN w:val="0"/>
        <w:adjustRightInd w:val="0"/>
        <w:spacing w:after="0" w:line="240" w:lineRule="auto"/>
        <w:rPr>
          <w:rFonts w:cs="Calibri"/>
          <w:lang w:val="en-US"/>
        </w:rPr>
      </w:pPr>
      <w:r w:rsidRPr="00D1258A">
        <w:rPr>
          <w:rFonts w:cs="Calibri"/>
          <w:lang w:val="en-US"/>
        </w:rPr>
        <w:t>(2) The name and address of the authorized representative and of the importer are additionally</w:t>
      </w:r>
    </w:p>
    <w:p w:rsidR="00D1258A" w:rsidRPr="00D1258A" w:rsidRDefault="00D1258A" w:rsidP="001A2788">
      <w:pPr>
        <w:widowControl w:val="0"/>
        <w:autoSpaceDE w:val="0"/>
        <w:autoSpaceDN w:val="0"/>
        <w:adjustRightInd w:val="0"/>
        <w:spacing w:after="0" w:line="240" w:lineRule="auto"/>
        <w:rPr>
          <w:rFonts w:cs="Calibri"/>
          <w:lang w:val="en-US"/>
        </w:rPr>
      </w:pPr>
      <w:proofErr w:type="gramStart"/>
      <w:r w:rsidRPr="00D1258A">
        <w:rPr>
          <w:rFonts w:cs="Calibri"/>
          <w:lang w:val="en-US"/>
        </w:rPr>
        <w:t>specified</w:t>
      </w:r>
      <w:proofErr w:type="gramEnd"/>
      <w:r w:rsidRPr="00D1258A">
        <w:rPr>
          <w:rFonts w:cs="Calibri"/>
          <w:lang w:val="en-US"/>
        </w:rPr>
        <w:t xml:space="preserve"> on the packing and in the instructions for use of devices which are imported from third</w:t>
      </w:r>
    </w:p>
    <w:p w:rsidR="00D1258A" w:rsidRDefault="00D1258A" w:rsidP="001A2788">
      <w:pPr>
        <w:widowControl w:val="0"/>
        <w:autoSpaceDE w:val="0"/>
        <w:autoSpaceDN w:val="0"/>
        <w:adjustRightInd w:val="0"/>
        <w:spacing w:after="0" w:line="240" w:lineRule="auto"/>
        <w:rPr>
          <w:rFonts w:cs="Calibri"/>
          <w:lang w:val="en-US"/>
        </w:rPr>
      </w:pPr>
      <w:proofErr w:type="gramStart"/>
      <w:r w:rsidRPr="00D1258A">
        <w:rPr>
          <w:rFonts w:cs="Calibri"/>
          <w:lang w:val="en-US"/>
        </w:rPr>
        <w:t>countries</w:t>
      </w:r>
      <w:proofErr w:type="gramEnd"/>
      <w:r w:rsidRPr="00D1258A">
        <w:rPr>
          <w:rFonts w:cs="Calibri"/>
          <w:lang w:val="en-US"/>
        </w:rPr>
        <w:t xml:space="preserve"> on the territory of the European Union or on the territory of the European Economic Area.</w:t>
      </w:r>
    </w:p>
    <w:p w:rsidR="001A2788" w:rsidRPr="00D1258A" w:rsidRDefault="001A2788" w:rsidP="001A2788">
      <w:pPr>
        <w:widowControl w:val="0"/>
        <w:autoSpaceDE w:val="0"/>
        <w:autoSpaceDN w:val="0"/>
        <w:adjustRightInd w:val="0"/>
        <w:spacing w:after="0" w:line="240" w:lineRule="auto"/>
        <w:rPr>
          <w:rFonts w:cs="Calibri"/>
          <w:lang w:val="en-US"/>
        </w:rPr>
      </w:pPr>
    </w:p>
    <w:p w:rsidR="001A2788" w:rsidRDefault="00D1258A" w:rsidP="00D1258A">
      <w:pPr>
        <w:widowControl w:val="0"/>
        <w:autoSpaceDE w:val="0"/>
        <w:autoSpaceDN w:val="0"/>
        <w:adjustRightInd w:val="0"/>
        <w:rPr>
          <w:rFonts w:cs="Calibri"/>
          <w:b/>
          <w:u w:val="single"/>
          <w:lang w:val="en-US"/>
        </w:rPr>
      </w:pPr>
      <w:r w:rsidRPr="00D1258A">
        <w:rPr>
          <w:rFonts w:cs="Calibri"/>
          <w:lang w:val="en-US"/>
        </w:rPr>
        <w:t xml:space="preserve">(3) </w:t>
      </w:r>
      <w:r w:rsidRPr="0078317B">
        <w:rPr>
          <w:rFonts w:cs="Calibri"/>
          <w:b/>
          <w:lang w:val="en-US"/>
        </w:rPr>
        <w:t>The instruction for use shall also be written in Bulgarian language</w:t>
      </w:r>
      <w:r w:rsidRPr="00D1258A">
        <w:rPr>
          <w:rFonts w:cs="Calibri"/>
          <w:lang w:val="en-US"/>
        </w:rPr>
        <w:t>.</w:t>
      </w:r>
    </w:p>
    <w:p w:rsidR="006B605C" w:rsidRDefault="00B51E30" w:rsidP="00D1258A">
      <w:pPr>
        <w:widowControl w:val="0"/>
        <w:autoSpaceDE w:val="0"/>
        <w:autoSpaceDN w:val="0"/>
        <w:adjustRightInd w:val="0"/>
        <w:rPr>
          <w:rFonts w:cs="Calibri"/>
          <w:b/>
          <w:u w:val="single"/>
          <w:lang w:val="en-US"/>
        </w:rPr>
      </w:pPr>
      <w:r>
        <w:fldChar w:fldCharType="begin"/>
      </w:r>
      <w:r w:rsidRPr="00B51E30">
        <w:rPr>
          <w:lang w:val="en-US"/>
        </w:rPr>
        <w:instrText xml:space="preserve"> HYPERLINK "http://www.bda.bg/images/stories/documents/legal_acts/ZMI_en_20160308.pdf" </w:instrText>
      </w:r>
      <w:r>
        <w:fldChar w:fldCharType="separate"/>
      </w:r>
      <w:r w:rsidR="00E63991" w:rsidRPr="003A04AE">
        <w:rPr>
          <w:rStyle w:val="Hyperlink"/>
          <w:rFonts w:cs="Calibri"/>
          <w:b/>
          <w:lang w:val="en-US"/>
        </w:rPr>
        <w:t>http://www.bda.bg/images/stories/documents/legal_acts/ZMI_en_20160308.pdf</w:t>
      </w:r>
      <w:r>
        <w:rPr>
          <w:rStyle w:val="Hyperlink"/>
          <w:rFonts w:cs="Calibri"/>
          <w:b/>
          <w:lang w:val="en-US"/>
        </w:rPr>
        <w:fldChar w:fldCharType="end"/>
      </w:r>
    </w:p>
    <w:p w:rsidR="009439DD" w:rsidRDefault="003C2235">
      <w:pPr>
        <w:widowControl w:val="0"/>
        <w:autoSpaceDE w:val="0"/>
        <w:autoSpaceDN w:val="0"/>
        <w:adjustRightInd w:val="0"/>
        <w:rPr>
          <w:rFonts w:cs="Calibri"/>
          <w:b/>
          <w:u w:val="single"/>
          <w:lang w:val="en-US"/>
        </w:rPr>
      </w:pPr>
      <w:r>
        <w:rPr>
          <w:rFonts w:cs="Calibri"/>
          <w:b/>
          <w:u w:val="single"/>
          <w:lang w:val="en-US"/>
        </w:rPr>
        <w:t>Croatia</w:t>
      </w:r>
    </w:p>
    <w:p w:rsidR="003C2235" w:rsidRDefault="003C2235">
      <w:pPr>
        <w:widowControl w:val="0"/>
        <w:autoSpaceDE w:val="0"/>
        <w:autoSpaceDN w:val="0"/>
        <w:adjustRightInd w:val="0"/>
        <w:rPr>
          <w:rFonts w:cs="Calibri"/>
          <w:lang w:val="en-US"/>
        </w:rPr>
      </w:pPr>
      <w:r w:rsidRPr="003C2235">
        <w:rPr>
          <w:rFonts w:cs="Calibri"/>
          <w:lang w:val="en-US"/>
        </w:rPr>
        <w:t>Medical Devices Act (Official Gazette No. 76/13)</w:t>
      </w:r>
      <w:r>
        <w:rPr>
          <w:rFonts w:cs="Calibri"/>
          <w:lang w:val="en-US"/>
        </w:rPr>
        <w:t xml:space="preserve"> - Art 12</w:t>
      </w:r>
    </w:p>
    <w:p w:rsidR="003C2235" w:rsidRPr="00D85AF2" w:rsidRDefault="003C2235" w:rsidP="001A2788">
      <w:pPr>
        <w:widowControl w:val="0"/>
        <w:autoSpaceDE w:val="0"/>
        <w:autoSpaceDN w:val="0"/>
        <w:adjustRightInd w:val="0"/>
        <w:spacing w:after="0" w:line="240" w:lineRule="auto"/>
        <w:rPr>
          <w:rFonts w:cs="Calibri"/>
          <w:b/>
          <w:lang w:val="en-US"/>
        </w:rPr>
      </w:pPr>
      <w:r w:rsidRPr="003C2235">
        <w:rPr>
          <w:rFonts w:cs="Calibri"/>
          <w:lang w:val="en-US"/>
        </w:rPr>
        <w:t>(5)</w:t>
      </w:r>
      <w:r w:rsidRPr="00D85AF2">
        <w:rPr>
          <w:rFonts w:cs="Calibri"/>
          <w:b/>
          <w:lang w:val="en-US"/>
        </w:rPr>
        <w:t xml:space="preserve"> The instructions for use and labelling of the medical device must be in the Croatian</w:t>
      </w:r>
    </w:p>
    <w:p w:rsidR="003C2235" w:rsidRPr="003C2235" w:rsidRDefault="003C2235" w:rsidP="001A2788">
      <w:pPr>
        <w:widowControl w:val="0"/>
        <w:autoSpaceDE w:val="0"/>
        <w:autoSpaceDN w:val="0"/>
        <w:adjustRightInd w:val="0"/>
        <w:spacing w:after="0" w:line="240" w:lineRule="auto"/>
        <w:rPr>
          <w:rFonts w:cs="Calibri"/>
          <w:lang w:val="en-US"/>
        </w:rPr>
      </w:pPr>
      <w:proofErr w:type="gramStart"/>
      <w:r w:rsidRPr="001A2788">
        <w:rPr>
          <w:rFonts w:cs="Calibri"/>
          <w:lang w:val="en-US"/>
        </w:rPr>
        <w:t>language</w:t>
      </w:r>
      <w:proofErr w:type="gramEnd"/>
      <w:r w:rsidRPr="003C2235">
        <w:rPr>
          <w:rFonts w:cs="Calibri"/>
          <w:lang w:val="en-US"/>
        </w:rPr>
        <w:t xml:space="preserve"> and appear in a visible and legible and form.</w:t>
      </w:r>
    </w:p>
    <w:p w:rsidR="003C2235" w:rsidRPr="003C2235" w:rsidRDefault="003C2235" w:rsidP="001A2788">
      <w:pPr>
        <w:widowControl w:val="0"/>
        <w:autoSpaceDE w:val="0"/>
        <w:autoSpaceDN w:val="0"/>
        <w:adjustRightInd w:val="0"/>
        <w:spacing w:after="0" w:line="240" w:lineRule="auto"/>
        <w:rPr>
          <w:rFonts w:cs="Calibri"/>
          <w:lang w:val="en-US"/>
        </w:rPr>
      </w:pPr>
      <w:r w:rsidRPr="003C2235">
        <w:rPr>
          <w:rFonts w:cs="Calibri"/>
          <w:lang w:val="en-US"/>
        </w:rPr>
        <w:t>(6) Where the instructions for use and labelling referred to in paragraph 5 of this Article are</w:t>
      </w:r>
    </w:p>
    <w:p w:rsidR="003C2235" w:rsidRPr="003C2235" w:rsidRDefault="003C2235" w:rsidP="001A2788">
      <w:pPr>
        <w:widowControl w:val="0"/>
        <w:autoSpaceDE w:val="0"/>
        <w:autoSpaceDN w:val="0"/>
        <w:adjustRightInd w:val="0"/>
        <w:spacing w:after="0" w:line="240" w:lineRule="auto"/>
        <w:rPr>
          <w:rFonts w:cs="Calibri"/>
          <w:lang w:val="en-US"/>
        </w:rPr>
      </w:pPr>
      <w:proofErr w:type="gramStart"/>
      <w:r w:rsidRPr="003C2235">
        <w:rPr>
          <w:rFonts w:cs="Calibri"/>
          <w:lang w:val="en-US"/>
        </w:rPr>
        <w:t>translated</w:t>
      </w:r>
      <w:proofErr w:type="gramEnd"/>
      <w:r w:rsidRPr="003C2235">
        <w:rPr>
          <w:rFonts w:cs="Calibri"/>
          <w:lang w:val="en-US"/>
        </w:rPr>
        <w:t xml:space="preserve"> the Croatian language, the translation of the instruction for use and marking of the </w:t>
      </w:r>
    </w:p>
    <w:p w:rsidR="003C2235" w:rsidRPr="003C2235" w:rsidRDefault="003C2235" w:rsidP="001A2788">
      <w:pPr>
        <w:widowControl w:val="0"/>
        <w:autoSpaceDE w:val="0"/>
        <w:autoSpaceDN w:val="0"/>
        <w:adjustRightInd w:val="0"/>
        <w:spacing w:after="0" w:line="240" w:lineRule="auto"/>
        <w:rPr>
          <w:rFonts w:cs="Calibri"/>
          <w:lang w:val="en-US"/>
        </w:rPr>
      </w:pPr>
      <w:proofErr w:type="gramStart"/>
      <w:r w:rsidRPr="003C2235">
        <w:rPr>
          <w:rFonts w:cs="Calibri"/>
          <w:lang w:val="en-US"/>
        </w:rPr>
        <w:t>medical</w:t>
      </w:r>
      <w:proofErr w:type="gramEnd"/>
      <w:r w:rsidRPr="003C2235">
        <w:rPr>
          <w:rFonts w:cs="Calibri"/>
          <w:lang w:val="en-US"/>
        </w:rPr>
        <w:t xml:space="preserve"> device must equally correspond to the original instructions for use and marking of the</w:t>
      </w:r>
    </w:p>
    <w:p w:rsidR="003C2235" w:rsidRPr="003C2235" w:rsidRDefault="003C2235" w:rsidP="001A2788">
      <w:pPr>
        <w:widowControl w:val="0"/>
        <w:autoSpaceDE w:val="0"/>
        <w:autoSpaceDN w:val="0"/>
        <w:adjustRightInd w:val="0"/>
        <w:spacing w:after="0" w:line="240" w:lineRule="auto"/>
        <w:rPr>
          <w:rFonts w:cs="Calibri"/>
          <w:lang w:val="en-US"/>
        </w:rPr>
      </w:pPr>
      <w:proofErr w:type="gramStart"/>
      <w:r w:rsidRPr="003C2235">
        <w:rPr>
          <w:rFonts w:cs="Calibri"/>
          <w:lang w:val="en-US"/>
        </w:rPr>
        <w:t>medical</w:t>
      </w:r>
      <w:proofErr w:type="gramEnd"/>
      <w:r w:rsidRPr="003C2235">
        <w:rPr>
          <w:rFonts w:cs="Calibri"/>
          <w:lang w:val="en-US"/>
        </w:rPr>
        <w:t xml:space="preserve"> device.</w:t>
      </w:r>
    </w:p>
    <w:p w:rsidR="0078317B" w:rsidRDefault="0078317B" w:rsidP="001A2788">
      <w:pPr>
        <w:widowControl w:val="0"/>
        <w:autoSpaceDE w:val="0"/>
        <w:autoSpaceDN w:val="0"/>
        <w:adjustRightInd w:val="0"/>
        <w:spacing w:after="0" w:line="240" w:lineRule="auto"/>
        <w:rPr>
          <w:rFonts w:cs="Calibri"/>
          <w:lang w:val="en-US"/>
        </w:rPr>
      </w:pPr>
      <w:r w:rsidRPr="0078317B">
        <w:rPr>
          <w:rFonts w:cs="Calibri"/>
          <w:lang w:val="en-US"/>
        </w:rPr>
        <w:t xml:space="preserve">(7) The instructions for use of medical devices </w:t>
      </w:r>
      <w:r w:rsidRPr="00D85AF2">
        <w:rPr>
          <w:rFonts w:cs="Calibri"/>
          <w:b/>
          <w:lang w:val="en-US"/>
        </w:rPr>
        <w:t>exclusively intended for use by medical institutions must be supplied in a language which is known by the user</w:t>
      </w:r>
      <w:r w:rsidRPr="0078317B">
        <w:rPr>
          <w:rFonts w:cs="Calibri"/>
          <w:lang w:val="en-US"/>
        </w:rPr>
        <w:t>.</w:t>
      </w:r>
    </w:p>
    <w:p w:rsidR="003C2235" w:rsidRPr="003C2235" w:rsidRDefault="003C2235" w:rsidP="003C2235">
      <w:pPr>
        <w:widowControl w:val="0"/>
        <w:autoSpaceDE w:val="0"/>
        <w:autoSpaceDN w:val="0"/>
        <w:adjustRightInd w:val="0"/>
        <w:rPr>
          <w:rFonts w:cs="Calibri"/>
          <w:lang w:val="en-US"/>
        </w:rPr>
      </w:pPr>
      <w:r>
        <w:rPr>
          <w:rFonts w:cs="Calibri"/>
          <w:lang w:val="en-US"/>
        </w:rPr>
        <w:t>___________________________________</w:t>
      </w:r>
    </w:p>
    <w:p w:rsidR="001D546F" w:rsidRPr="00447372" w:rsidRDefault="001D546F" w:rsidP="00A47E66">
      <w:pPr>
        <w:widowControl w:val="0"/>
        <w:autoSpaceDE w:val="0"/>
        <w:autoSpaceDN w:val="0"/>
        <w:adjustRightInd w:val="0"/>
        <w:rPr>
          <w:rFonts w:cs="Calibri"/>
          <w:lang w:val="en-US"/>
        </w:rPr>
      </w:pPr>
      <w:r w:rsidRPr="00447372">
        <w:rPr>
          <w:rFonts w:cs="Calibri"/>
          <w:b/>
          <w:bCs/>
          <w:sz w:val="24"/>
          <w:szCs w:val="24"/>
          <w:u w:val="single"/>
          <w:lang w:val="en-US"/>
        </w:rPr>
        <w:t>Denmark</w:t>
      </w:r>
    </w:p>
    <w:p w:rsidR="00C21A3C" w:rsidRPr="00C21A3C" w:rsidRDefault="00C21A3C" w:rsidP="00C21A3C">
      <w:pPr>
        <w:widowControl w:val="0"/>
        <w:autoSpaceDE w:val="0"/>
        <w:autoSpaceDN w:val="0"/>
        <w:adjustRightInd w:val="0"/>
        <w:rPr>
          <w:rFonts w:cs="Calibri"/>
          <w:b/>
          <w:bCs/>
          <w:lang w:val="en-US"/>
        </w:rPr>
      </w:pPr>
      <w:r w:rsidRPr="00C21A3C">
        <w:rPr>
          <w:rFonts w:cs="Calibri"/>
          <w:b/>
          <w:bCs/>
          <w:lang w:val="en-US"/>
        </w:rPr>
        <w:t>Labelling and instructions for use for med</w:t>
      </w:r>
      <w:r>
        <w:rPr>
          <w:rFonts w:cs="Calibri"/>
          <w:b/>
          <w:bCs/>
          <w:lang w:val="en-US"/>
        </w:rPr>
        <w:t>ical devices must be in Danish.</w:t>
      </w:r>
    </w:p>
    <w:p w:rsidR="00C21A3C" w:rsidRPr="00C21A3C" w:rsidRDefault="00C21A3C" w:rsidP="00C21A3C">
      <w:pPr>
        <w:widowControl w:val="0"/>
        <w:autoSpaceDE w:val="0"/>
        <w:autoSpaceDN w:val="0"/>
        <w:adjustRightInd w:val="0"/>
        <w:rPr>
          <w:rFonts w:cs="Calibri"/>
          <w:bCs/>
          <w:lang w:val="en-US"/>
        </w:rPr>
      </w:pPr>
      <w:r w:rsidRPr="00C21A3C">
        <w:rPr>
          <w:rFonts w:cs="Calibri"/>
          <w:bCs/>
          <w:lang w:val="en-US"/>
        </w:rPr>
        <w:t>Any information, printed and electronic, which is necessary for the safe and correct use according to the purpose of the device (as described by the manufacturer), must be in Danish when the devices is made available to the final user.</w:t>
      </w:r>
    </w:p>
    <w:p w:rsidR="001D546F" w:rsidRPr="00447372" w:rsidRDefault="001D546F">
      <w:pPr>
        <w:widowControl w:val="0"/>
        <w:autoSpaceDE w:val="0"/>
        <w:autoSpaceDN w:val="0"/>
        <w:adjustRightInd w:val="0"/>
        <w:rPr>
          <w:rFonts w:cs="Calibri"/>
          <w:lang w:val="en-US"/>
        </w:rPr>
      </w:pPr>
      <w:r w:rsidRPr="00447372">
        <w:rPr>
          <w:rFonts w:cs="Calibri"/>
          <w:b/>
          <w:bCs/>
          <w:lang w:val="en-US"/>
        </w:rPr>
        <w:lastRenderedPageBreak/>
        <w:t>Software and service manuals</w:t>
      </w:r>
    </w:p>
    <w:p w:rsidR="001D546F" w:rsidRPr="00CD0D0E" w:rsidRDefault="001D546F">
      <w:pPr>
        <w:widowControl w:val="0"/>
        <w:autoSpaceDE w:val="0"/>
        <w:autoSpaceDN w:val="0"/>
        <w:adjustRightInd w:val="0"/>
        <w:rPr>
          <w:rFonts w:cs="Calibri"/>
          <w:b/>
          <w:color w:val="FF0000"/>
          <w:lang w:val="en-US"/>
        </w:rPr>
      </w:pPr>
      <w:r w:rsidRPr="00447372">
        <w:rPr>
          <w:rFonts w:cs="Calibri"/>
          <w:lang w:val="en-US"/>
        </w:rPr>
        <w:t>The executiv</w:t>
      </w:r>
      <w:r w:rsidRPr="00D6757E">
        <w:rPr>
          <w:rFonts w:cs="Calibri"/>
          <w:lang w:val="en-US"/>
        </w:rPr>
        <w:t>e orders do not require that software and service manuals must be provided in Danish.</w:t>
      </w:r>
      <w:r w:rsidRPr="00447372">
        <w:rPr>
          <w:rFonts w:cs="Calibri"/>
          <w:lang w:val="en-US"/>
        </w:rPr>
        <w:t xml:space="preserve"> </w:t>
      </w:r>
      <w:r w:rsidRPr="00CD0D0E">
        <w:rPr>
          <w:rFonts w:cs="Calibri"/>
          <w:b/>
          <w:lang w:val="en-US"/>
        </w:rPr>
        <w:t xml:space="preserve">The manufacturer is responsible for </w:t>
      </w:r>
      <w:r w:rsidRPr="00CD0D0E">
        <w:rPr>
          <w:rFonts w:cs="Calibri"/>
          <w:b/>
          <w:color w:val="FF0000"/>
          <w:lang w:val="en-US"/>
        </w:rPr>
        <w:t>defining which information is necessary for the correct and safe use of the device.</w:t>
      </w:r>
    </w:p>
    <w:p w:rsidR="001D546F" w:rsidRPr="00447372" w:rsidRDefault="001D546F">
      <w:pPr>
        <w:widowControl w:val="0"/>
        <w:autoSpaceDE w:val="0"/>
        <w:autoSpaceDN w:val="0"/>
        <w:adjustRightInd w:val="0"/>
        <w:rPr>
          <w:rFonts w:cs="Calibri"/>
          <w:lang w:val="en-US"/>
        </w:rPr>
      </w:pPr>
      <w:r w:rsidRPr="00447372">
        <w:rPr>
          <w:rFonts w:cs="Calibri"/>
          <w:b/>
          <w:bCs/>
          <w:lang w:val="en-US"/>
        </w:rPr>
        <w:t>Display, buttons and keys</w:t>
      </w:r>
    </w:p>
    <w:p w:rsidR="001D546F" w:rsidRPr="00447372" w:rsidRDefault="001D546F">
      <w:pPr>
        <w:widowControl w:val="0"/>
        <w:autoSpaceDE w:val="0"/>
        <w:autoSpaceDN w:val="0"/>
        <w:adjustRightInd w:val="0"/>
        <w:rPr>
          <w:rFonts w:cs="Calibri"/>
          <w:lang w:val="en-US"/>
        </w:rPr>
      </w:pPr>
      <w:r w:rsidRPr="00447372">
        <w:rPr>
          <w:rFonts w:cs="Calibri"/>
          <w:lang w:val="en-US"/>
        </w:rPr>
        <w:t>Single words or phrases, such as "Load", "Enter", "Page Down" or the like, are considered to be symbols. Symbols are not required to be translated, but must be explained in the instructions for use.</w:t>
      </w:r>
    </w:p>
    <w:p w:rsidR="001D546F" w:rsidRPr="00447372" w:rsidRDefault="001D546F">
      <w:pPr>
        <w:widowControl w:val="0"/>
        <w:autoSpaceDE w:val="0"/>
        <w:autoSpaceDN w:val="0"/>
        <w:adjustRightInd w:val="0"/>
        <w:rPr>
          <w:rFonts w:cs="Calibri"/>
          <w:lang w:val="en-US"/>
        </w:rPr>
      </w:pPr>
      <w:r w:rsidRPr="00447372">
        <w:rPr>
          <w:rFonts w:cs="Calibri"/>
          <w:lang w:val="en-US"/>
        </w:rPr>
        <w:t xml:space="preserve">If the information involves more than two words and provides information/instructions to the user, this must be in Danish, </w:t>
      </w:r>
      <w:r w:rsidRPr="00CD0D0E">
        <w:rPr>
          <w:rFonts w:cs="Calibri"/>
          <w:b/>
          <w:lang w:val="en-US"/>
        </w:rPr>
        <w:t>see the above-mentioned exemption</w:t>
      </w:r>
      <w:r w:rsidRPr="00447372">
        <w:rPr>
          <w:rFonts w:cs="Calibri"/>
          <w:lang w:val="en-US"/>
        </w:rPr>
        <w:t>.</w:t>
      </w:r>
    </w:p>
    <w:p w:rsidR="001D546F" w:rsidRPr="00447372" w:rsidRDefault="00B51E30">
      <w:pPr>
        <w:widowControl w:val="0"/>
        <w:autoSpaceDE w:val="0"/>
        <w:autoSpaceDN w:val="0"/>
        <w:adjustRightInd w:val="0"/>
        <w:rPr>
          <w:rFonts w:cs="Calibri"/>
          <w:lang w:val="en-US"/>
        </w:rPr>
      </w:pPr>
      <w:r>
        <w:fldChar w:fldCharType="begin"/>
      </w:r>
      <w:r w:rsidRPr="00B51E30">
        <w:rPr>
          <w:lang w:val="en-US"/>
        </w:rPr>
        <w:instrText xml:space="preserve"> HYPERLINK "https://laegemiddelstyrelsen.dk/en/devices/registration-and-marketing/language-requirement/" </w:instrText>
      </w:r>
      <w:r>
        <w:fldChar w:fldCharType="separate"/>
      </w:r>
      <w:r w:rsidR="001D546F" w:rsidRPr="00447372">
        <w:rPr>
          <w:rFonts w:cs="Calibri"/>
          <w:color w:val="0000FF"/>
          <w:u w:val="single"/>
          <w:lang w:val="en-US"/>
        </w:rPr>
        <w:t>https://laegemiddelstyrelsen.dk/en/devices/registration-and-marketing/language-requirement/</w:t>
      </w:r>
      <w:r>
        <w:rPr>
          <w:rFonts w:cs="Calibri"/>
          <w:color w:val="0000FF"/>
          <w:u w:val="single"/>
          <w:lang w:val="en-US"/>
        </w:rPr>
        <w:fldChar w:fldCharType="end"/>
      </w:r>
    </w:p>
    <w:p w:rsidR="00F87DF7" w:rsidRDefault="00F87DF7" w:rsidP="00F87DF7">
      <w:pPr>
        <w:widowControl w:val="0"/>
        <w:autoSpaceDE w:val="0"/>
        <w:autoSpaceDN w:val="0"/>
        <w:adjustRightInd w:val="0"/>
        <w:rPr>
          <w:rFonts w:cs="Calibri"/>
          <w:b/>
          <w:bCs/>
          <w:sz w:val="24"/>
          <w:szCs w:val="24"/>
          <w:u w:val="single"/>
          <w:lang w:val="en-US"/>
        </w:rPr>
      </w:pPr>
      <w:r>
        <w:rPr>
          <w:rFonts w:cs="Calibri"/>
          <w:b/>
          <w:bCs/>
          <w:sz w:val="24"/>
          <w:szCs w:val="24"/>
          <w:u w:val="single"/>
          <w:lang w:val="en-US"/>
        </w:rPr>
        <w:t>Estonia</w:t>
      </w:r>
    </w:p>
    <w:p w:rsidR="00F87DF7" w:rsidRDefault="00F87DF7" w:rsidP="00F87DF7">
      <w:pPr>
        <w:widowControl w:val="0"/>
        <w:autoSpaceDE w:val="0"/>
        <w:autoSpaceDN w:val="0"/>
        <w:adjustRightInd w:val="0"/>
        <w:rPr>
          <w:rFonts w:cs="Calibri"/>
          <w:bCs/>
          <w:sz w:val="24"/>
          <w:szCs w:val="24"/>
          <w:lang w:val="en-US"/>
        </w:rPr>
      </w:pPr>
      <w:r>
        <w:rPr>
          <w:rFonts w:cs="Calibri"/>
          <w:bCs/>
          <w:sz w:val="24"/>
          <w:szCs w:val="24"/>
          <w:lang w:val="en-US"/>
        </w:rPr>
        <w:t>Medical devices act</w:t>
      </w:r>
    </w:p>
    <w:p w:rsidR="00F87DF7" w:rsidRDefault="00F87DF7" w:rsidP="00F87DF7">
      <w:pPr>
        <w:widowControl w:val="0"/>
        <w:autoSpaceDE w:val="0"/>
        <w:autoSpaceDN w:val="0"/>
        <w:adjustRightInd w:val="0"/>
        <w:rPr>
          <w:rFonts w:cs="Calibri"/>
          <w:bCs/>
          <w:sz w:val="24"/>
          <w:szCs w:val="24"/>
          <w:lang w:val="en-US"/>
        </w:rPr>
      </w:pPr>
      <w:r w:rsidRPr="00631253">
        <w:rPr>
          <w:rFonts w:cs="Calibri"/>
          <w:bCs/>
          <w:sz w:val="24"/>
          <w:szCs w:val="24"/>
          <w:lang w:val="en-US"/>
        </w:rPr>
        <w:t>§ 16. Requirements for placing on market and putting into service of medical devices</w:t>
      </w:r>
    </w:p>
    <w:p w:rsidR="00F87DF7" w:rsidRPr="00F87DF7" w:rsidRDefault="00F87DF7">
      <w:pPr>
        <w:widowControl w:val="0"/>
        <w:autoSpaceDE w:val="0"/>
        <w:autoSpaceDN w:val="0"/>
        <w:adjustRightInd w:val="0"/>
        <w:rPr>
          <w:rFonts w:cs="Calibri"/>
          <w:bCs/>
          <w:sz w:val="24"/>
          <w:szCs w:val="24"/>
          <w:lang w:val="en-US"/>
        </w:rPr>
      </w:pPr>
      <w:r w:rsidRPr="00631253">
        <w:rPr>
          <w:rFonts w:cs="Calibri"/>
          <w:bCs/>
          <w:sz w:val="24"/>
          <w:szCs w:val="24"/>
          <w:lang w:val="en-US"/>
        </w:rPr>
        <w:t>(3) T</w:t>
      </w:r>
      <w:r w:rsidRPr="002449A4">
        <w:rPr>
          <w:rFonts w:cs="Calibri"/>
          <w:b/>
          <w:bCs/>
          <w:sz w:val="24"/>
          <w:szCs w:val="24"/>
          <w:lang w:val="en-US"/>
        </w:rPr>
        <w:t>he information strictly necessary for the safe use of a medical device for its intended purpose accompanying a medical device to be placed on the market, distributed and put into service in Estonia shall be presented in the Estonian language</w:t>
      </w:r>
      <w:r w:rsidRPr="00631253">
        <w:rPr>
          <w:rFonts w:cs="Calibri"/>
          <w:bCs/>
          <w:sz w:val="24"/>
          <w:szCs w:val="24"/>
          <w:lang w:val="en-US"/>
        </w:rPr>
        <w:t xml:space="preserve"> and in an appropriate manner, taking </w:t>
      </w:r>
      <w:r>
        <w:rPr>
          <w:rFonts w:cs="Calibri"/>
          <w:bCs/>
          <w:sz w:val="24"/>
          <w:szCs w:val="24"/>
          <w:lang w:val="en-US"/>
        </w:rPr>
        <w:t xml:space="preserve">account of the knowledge of the </w:t>
      </w:r>
      <w:r w:rsidRPr="00631253">
        <w:rPr>
          <w:rFonts w:cs="Calibri"/>
          <w:bCs/>
          <w:sz w:val="24"/>
          <w:szCs w:val="24"/>
          <w:lang w:val="en-US"/>
        </w:rPr>
        <w:t>potential user of the device. The remaining information accompanying a dev</w:t>
      </w:r>
      <w:r>
        <w:rPr>
          <w:rFonts w:cs="Calibri"/>
          <w:bCs/>
          <w:sz w:val="24"/>
          <w:szCs w:val="24"/>
          <w:lang w:val="en-US"/>
        </w:rPr>
        <w:t xml:space="preserve">ice may be presented in another </w:t>
      </w:r>
      <w:r w:rsidRPr="00631253">
        <w:rPr>
          <w:rFonts w:cs="Calibri"/>
          <w:bCs/>
          <w:sz w:val="24"/>
          <w:szCs w:val="24"/>
          <w:lang w:val="en-US"/>
        </w:rPr>
        <w:t>language of a Member State of the European Economic Area understandable to</w:t>
      </w:r>
      <w:r>
        <w:rPr>
          <w:rFonts w:cs="Calibri"/>
          <w:bCs/>
          <w:sz w:val="24"/>
          <w:szCs w:val="24"/>
          <w:lang w:val="en-US"/>
        </w:rPr>
        <w:t xml:space="preserve"> the potential user. The person </w:t>
      </w:r>
      <w:r w:rsidRPr="00631253">
        <w:rPr>
          <w:rFonts w:cs="Calibri"/>
          <w:bCs/>
          <w:sz w:val="24"/>
          <w:szCs w:val="24"/>
          <w:lang w:val="en-US"/>
        </w:rPr>
        <w:t xml:space="preserve">who places the medical device on the market in Estonia or the distributor </w:t>
      </w:r>
      <w:r>
        <w:rPr>
          <w:rFonts w:cs="Calibri"/>
          <w:bCs/>
          <w:sz w:val="24"/>
          <w:szCs w:val="24"/>
          <w:lang w:val="en-US"/>
        </w:rPr>
        <w:t xml:space="preserve">shall ensure the correctness of </w:t>
      </w:r>
      <w:r w:rsidRPr="00631253">
        <w:rPr>
          <w:rFonts w:cs="Calibri"/>
          <w:bCs/>
          <w:sz w:val="24"/>
          <w:szCs w:val="24"/>
          <w:lang w:val="en-US"/>
        </w:rPr>
        <w:t xml:space="preserve">translation of the instructions of a medical </w:t>
      </w:r>
    </w:p>
    <w:p w:rsidR="001C7DDA" w:rsidRDefault="001C7DDA">
      <w:pPr>
        <w:widowControl w:val="0"/>
        <w:autoSpaceDE w:val="0"/>
        <w:autoSpaceDN w:val="0"/>
        <w:adjustRightInd w:val="0"/>
        <w:rPr>
          <w:rFonts w:cs="Calibri"/>
          <w:b/>
          <w:sz w:val="24"/>
          <w:u w:val="single"/>
          <w:lang w:val="en-US"/>
        </w:rPr>
      </w:pPr>
      <w:r>
        <w:rPr>
          <w:rFonts w:cs="Calibri"/>
          <w:b/>
          <w:sz w:val="24"/>
          <w:u w:val="single"/>
          <w:lang w:val="en-US"/>
        </w:rPr>
        <w:t>Greece</w:t>
      </w:r>
    </w:p>
    <w:p w:rsidR="00F1274B" w:rsidRPr="00F1274B" w:rsidRDefault="00F1274B">
      <w:pPr>
        <w:widowControl w:val="0"/>
        <w:autoSpaceDE w:val="0"/>
        <w:autoSpaceDN w:val="0"/>
        <w:adjustRightInd w:val="0"/>
        <w:rPr>
          <w:rFonts w:cs="Calibri"/>
          <w:sz w:val="24"/>
          <w:u w:val="single"/>
          <w:lang w:val="en-US"/>
        </w:rPr>
      </w:pPr>
      <w:r w:rsidRPr="00F1274B">
        <w:rPr>
          <w:rFonts w:cs="Calibri"/>
          <w:sz w:val="24"/>
          <w:u w:val="single"/>
          <w:lang w:val="en-US"/>
        </w:rPr>
        <w:t>Mail answer 11 July 2018</w:t>
      </w:r>
    </w:p>
    <w:p w:rsidR="00F1274B" w:rsidRDefault="00F1274B">
      <w:pPr>
        <w:widowControl w:val="0"/>
        <w:autoSpaceDE w:val="0"/>
        <w:autoSpaceDN w:val="0"/>
        <w:adjustRightInd w:val="0"/>
        <w:rPr>
          <w:rFonts w:cs="Calibri"/>
          <w:sz w:val="24"/>
          <w:lang w:val="en-US"/>
        </w:rPr>
      </w:pPr>
      <w:r w:rsidRPr="00F1274B">
        <w:rPr>
          <w:rFonts w:cs="Calibri"/>
          <w:sz w:val="24"/>
          <w:lang w:val="en-US"/>
        </w:rPr>
        <w:t>For the Distribution of all CE marked medical devices in Greece it is mandatory that the labelling and instructions for use are complete and accurate in the Greek language.</w:t>
      </w:r>
    </w:p>
    <w:p w:rsidR="00F1274B" w:rsidRDefault="00F1274B" w:rsidP="00F1274B">
      <w:pPr>
        <w:widowControl w:val="0"/>
        <w:autoSpaceDE w:val="0"/>
        <w:autoSpaceDN w:val="0"/>
        <w:adjustRightInd w:val="0"/>
        <w:rPr>
          <w:rFonts w:cs="Calibri"/>
          <w:sz w:val="24"/>
          <w:lang w:val="en-US"/>
        </w:rPr>
      </w:pPr>
      <w:r w:rsidRPr="00F1274B">
        <w:rPr>
          <w:rFonts w:cs="Calibri"/>
          <w:sz w:val="24"/>
          <w:lang w:val="en-US"/>
        </w:rPr>
        <w:t xml:space="preserve">There is an exception for devices distributed only for professional use, but in this case you should have permission by the National Organization </w:t>
      </w:r>
      <w:proofErr w:type="gramStart"/>
      <w:r w:rsidRPr="00F1274B">
        <w:rPr>
          <w:rFonts w:cs="Calibri"/>
          <w:sz w:val="24"/>
          <w:lang w:val="en-US"/>
        </w:rPr>
        <w:t>For</w:t>
      </w:r>
      <w:proofErr w:type="gramEnd"/>
      <w:r w:rsidRPr="00F1274B">
        <w:rPr>
          <w:rFonts w:cs="Calibri"/>
          <w:sz w:val="24"/>
          <w:lang w:val="en-US"/>
        </w:rPr>
        <w:t xml:space="preserve"> Medicines in Greece</w:t>
      </w:r>
      <w:r>
        <w:rPr>
          <w:rFonts w:cs="Calibri"/>
          <w:sz w:val="24"/>
          <w:lang w:val="en-US"/>
        </w:rPr>
        <w:t xml:space="preserve"> (EOF), Marketing Surveillance </w:t>
      </w:r>
      <w:r w:rsidRPr="00F1274B">
        <w:rPr>
          <w:rFonts w:cs="Calibri"/>
          <w:sz w:val="24"/>
          <w:lang w:val="en-US"/>
        </w:rPr>
        <w:t>Section and labels and IFU must be made available in English.</w:t>
      </w:r>
      <w:r>
        <w:rPr>
          <w:rFonts w:cs="Calibri"/>
          <w:sz w:val="24"/>
          <w:lang w:val="en-US"/>
        </w:rPr>
        <w:t xml:space="preserve"> </w:t>
      </w:r>
      <w:r w:rsidRPr="00F1274B">
        <w:rPr>
          <w:rFonts w:cs="Calibri"/>
          <w:sz w:val="24"/>
          <w:lang w:val="en-US"/>
        </w:rPr>
        <w:t xml:space="preserve">Contact e-mail: market-surveillance@eof.gr </w:t>
      </w:r>
      <w:r w:rsidR="00B51E30">
        <w:fldChar w:fldCharType="begin"/>
      </w:r>
      <w:r w:rsidR="00B51E30" w:rsidRPr="00B51E30">
        <w:rPr>
          <w:lang w:val="en-US"/>
        </w:rPr>
        <w:instrText xml:space="preserve"> HYPERLINK "mailto:market-surveillance@eof.gr" </w:instrText>
      </w:r>
      <w:r w:rsidR="00B51E30">
        <w:fldChar w:fldCharType="separate"/>
      </w:r>
      <w:r w:rsidRPr="003A04AE">
        <w:rPr>
          <w:rStyle w:val="Hyperlink"/>
          <w:rFonts w:cs="Calibri"/>
          <w:sz w:val="24"/>
          <w:lang w:val="en-US"/>
        </w:rPr>
        <w:t>mailto:market-surveillance@eof.gr</w:t>
      </w:r>
      <w:r w:rsidR="00B51E30">
        <w:rPr>
          <w:rStyle w:val="Hyperlink"/>
          <w:rFonts w:cs="Calibri"/>
          <w:sz w:val="24"/>
          <w:lang w:val="en-US"/>
        </w:rPr>
        <w:fldChar w:fldCharType="end"/>
      </w:r>
    </w:p>
    <w:p w:rsidR="00F1274B" w:rsidRPr="00F1274B" w:rsidRDefault="00F1274B" w:rsidP="00F1274B">
      <w:pPr>
        <w:widowControl w:val="0"/>
        <w:autoSpaceDE w:val="0"/>
        <w:autoSpaceDN w:val="0"/>
        <w:adjustRightInd w:val="0"/>
        <w:rPr>
          <w:rFonts w:cs="Calibri"/>
          <w:sz w:val="24"/>
          <w:lang w:val="en-US"/>
        </w:rPr>
      </w:pPr>
      <w:r w:rsidRPr="00F1274B">
        <w:rPr>
          <w:lang w:val="en-US"/>
        </w:rPr>
        <w:t xml:space="preserve">Maria </w:t>
      </w:r>
      <w:proofErr w:type="spellStart"/>
      <w:r w:rsidRPr="00F1274B">
        <w:rPr>
          <w:lang w:val="en-US"/>
        </w:rPr>
        <w:t>Katsimpoula</w:t>
      </w:r>
      <w:proofErr w:type="spellEnd"/>
      <w:r w:rsidRPr="00F1274B">
        <w:rPr>
          <w:lang w:val="en-US"/>
        </w:rPr>
        <w:t xml:space="preserve"> </w:t>
      </w:r>
      <w:r w:rsidRPr="00F1274B">
        <w:rPr>
          <w:lang w:val="en-US"/>
        </w:rPr>
        <w:br/>
        <w:t xml:space="preserve">Assessor </w:t>
      </w:r>
      <w:r w:rsidRPr="00F1274B">
        <w:rPr>
          <w:lang w:val="en-US"/>
        </w:rPr>
        <w:br/>
      </w:r>
      <w:r w:rsidRPr="00F1274B">
        <w:rPr>
          <w:lang w:val="en-US"/>
        </w:rPr>
        <w:lastRenderedPageBreak/>
        <w:t xml:space="preserve">Medical Devices Assessment Section </w:t>
      </w:r>
      <w:r w:rsidRPr="00F1274B">
        <w:rPr>
          <w:lang w:val="en-US"/>
        </w:rPr>
        <w:br/>
        <w:t>National Organization for Medicines (EOF)</w:t>
      </w:r>
    </w:p>
    <w:p w:rsidR="00F1274B" w:rsidRDefault="00F1274B" w:rsidP="00F1274B">
      <w:pPr>
        <w:widowControl w:val="0"/>
        <w:autoSpaceDE w:val="0"/>
        <w:autoSpaceDN w:val="0"/>
        <w:adjustRightInd w:val="0"/>
        <w:rPr>
          <w:rFonts w:cs="Calibri"/>
          <w:sz w:val="24"/>
          <w:lang w:val="en-US"/>
        </w:rPr>
      </w:pPr>
      <w:r>
        <w:rPr>
          <w:rFonts w:cs="Calibri"/>
          <w:sz w:val="24"/>
          <w:lang w:val="en-US"/>
        </w:rPr>
        <w:t>_________________________</w:t>
      </w:r>
    </w:p>
    <w:p w:rsidR="00F50124" w:rsidRPr="00F50124" w:rsidRDefault="00F50124">
      <w:pPr>
        <w:widowControl w:val="0"/>
        <w:autoSpaceDE w:val="0"/>
        <w:autoSpaceDN w:val="0"/>
        <w:adjustRightInd w:val="0"/>
        <w:rPr>
          <w:rFonts w:cs="Calibri"/>
          <w:sz w:val="24"/>
          <w:lang w:val="en-US"/>
        </w:rPr>
      </w:pPr>
      <w:r w:rsidRPr="00F50124">
        <w:rPr>
          <w:rFonts w:cs="Calibri"/>
          <w:sz w:val="24"/>
          <w:lang w:val="en-US"/>
        </w:rPr>
        <w:t xml:space="preserve">The CE mark on medical devices is </w:t>
      </w:r>
      <w:proofErr w:type="spellStart"/>
      <w:r w:rsidRPr="00F50124">
        <w:rPr>
          <w:rFonts w:cs="Calibri"/>
          <w:sz w:val="24"/>
          <w:lang w:val="en-US"/>
        </w:rPr>
        <w:t>recognised</w:t>
      </w:r>
      <w:proofErr w:type="spellEnd"/>
      <w:r w:rsidRPr="00F50124">
        <w:rPr>
          <w:rFonts w:cs="Calibri"/>
          <w:sz w:val="24"/>
          <w:lang w:val="en-US"/>
        </w:rPr>
        <w:t xml:space="preserve"> by all EU member states. There are no further requirements for the </w:t>
      </w:r>
      <w:proofErr w:type="spellStart"/>
      <w:r w:rsidRPr="00F50124">
        <w:rPr>
          <w:rFonts w:cs="Calibri"/>
          <w:sz w:val="24"/>
          <w:lang w:val="en-US"/>
        </w:rPr>
        <w:t>commercialisation</w:t>
      </w:r>
      <w:proofErr w:type="spellEnd"/>
      <w:r w:rsidRPr="00F50124">
        <w:rPr>
          <w:rFonts w:cs="Calibri"/>
          <w:sz w:val="24"/>
          <w:lang w:val="en-US"/>
        </w:rPr>
        <w:t xml:space="preserve"> of medical devices imported from other EU member states (except that </w:t>
      </w:r>
      <w:r w:rsidRPr="00F50124">
        <w:rPr>
          <w:rFonts w:cs="Calibri"/>
          <w:b/>
          <w:sz w:val="24"/>
          <w:lang w:val="en-US"/>
        </w:rPr>
        <w:t>usage information must be in the Greek language</w:t>
      </w:r>
      <w:r w:rsidRPr="00F50124">
        <w:rPr>
          <w:rFonts w:cs="Calibri"/>
          <w:sz w:val="24"/>
          <w:lang w:val="en-US"/>
        </w:rPr>
        <w:t>).</w:t>
      </w:r>
    </w:p>
    <w:p w:rsidR="00F50124" w:rsidRPr="00793ACC" w:rsidRDefault="00B51E30">
      <w:pPr>
        <w:widowControl w:val="0"/>
        <w:autoSpaceDE w:val="0"/>
        <w:autoSpaceDN w:val="0"/>
        <w:adjustRightInd w:val="0"/>
        <w:rPr>
          <w:rFonts w:cs="Calibri"/>
          <w:sz w:val="24"/>
          <w:lang w:val="en-US"/>
        </w:rPr>
      </w:pPr>
      <w:r>
        <w:fldChar w:fldCharType="begin"/>
      </w:r>
      <w:r w:rsidRPr="00B51E30">
        <w:rPr>
          <w:lang w:val="en-US"/>
        </w:rPr>
        <w:instrText xml:space="preserve"> HYPERLINK "https://uk.practicallaw.thomsonreuters.com/w-013-1410?transitionType=Default&amp;contextData=(sc.Default)&amp;firstPage=true&amp;comp=pluk&amp;bhcp=1" \l "co_anchor_a479050" </w:instrText>
      </w:r>
      <w:r>
        <w:fldChar w:fldCharType="separate"/>
      </w:r>
      <w:r w:rsidR="00F50124" w:rsidRPr="00F50124">
        <w:rPr>
          <w:rStyle w:val="Hyperlink"/>
          <w:rFonts w:cs="Calibri"/>
          <w:sz w:val="24"/>
          <w:u w:val="none"/>
          <w:lang w:val="en-US"/>
        </w:rPr>
        <w:t>https://uk.practicallaw.thomsonreuters.com/w-013-1410?transitionType=Default&amp;contextData=(sc.Default)&amp;firstPage=true&amp;comp=pluk&amp;bhcp=1#co_anchor_a479050</w:t>
      </w:r>
      <w:r>
        <w:rPr>
          <w:rStyle w:val="Hyperlink"/>
          <w:rFonts w:cs="Calibri"/>
          <w:sz w:val="24"/>
          <w:u w:val="none"/>
          <w:lang w:val="en-US"/>
        </w:rPr>
        <w:fldChar w:fldCharType="end"/>
      </w:r>
    </w:p>
    <w:p w:rsidR="001C7DDA" w:rsidRDefault="001C7DDA">
      <w:pPr>
        <w:widowControl w:val="0"/>
        <w:autoSpaceDE w:val="0"/>
        <w:autoSpaceDN w:val="0"/>
        <w:adjustRightInd w:val="0"/>
        <w:rPr>
          <w:rFonts w:cs="Calibri"/>
          <w:b/>
          <w:sz w:val="24"/>
          <w:u w:val="single"/>
          <w:lang w:val="en-US"/>
        </w:rPr>
      </w:pPr>
      <w:r>
        <w:rPr>
          <w:rFonts w:cs="Calibri"/>
          <w:b/>
          <w:sz w:val="24"/>
          <w:u w:val="single"/>
          <w:lang w:val="en-US"/>
        </w:rPr>
        <w:t>Hungary</w:t>
      </w:r>
    </w:p>
    <w:p w:rsidR="00B54A72" w:rsidRPr="00B54A72" w:rsidRDefault="00B54A72" w:rsidP="00793ACC">
      <w:pPr>
        <w:widowControl w:val="0"/>
        <w:autoSpaceDE w:val="0"/>
        <w:autoSpaceDN w:val="0"/>
        <w:adjustRightInd w:val="0"/>
        <w:rPr>
          <w:rFonts w:cs="Calibri"/>
          <w:sz w:val="24"/>
          <w:u w:val="single"/>
          <w:lang w:val="en-US"/>
        </w:rPr>
      </w:pPr>
      <w:r w:rsidRPr="00F1274B">
        <w:rPr>
          <w:rFonts w:cs="Calibri"/>
          <w:sz w:val="24"/>
          <w:u w:val="single"/>
          <w:lang w:val="en-US"/>
        </w:rPr>
        <w:t xml:space="preserve">Mail </w:t>
      </w:r>
      <w:r>
        <w:rPr>
          <w:rFonts w:cs="Calibri"/>
          <w:sz w:val="24"/>
          <w:u w:val="single"/>
          <w:lang w:val="en-US"/>
        </w:rPr>
        <w:t>answer 10</w:t>
      </w:r>
      <w:r w:rsidRPr="00F1274B">
        <w:rPr>
          <w:rFonts w:cs="Calibri"/>
          <w:sz w:val="24"/>
          <w:u w:val="single"/>
          <w:lang w:val="en-US"/>
        </w:rPr>
        <w:t xml:space="preserve"> July 2018</w:t>
      </w:r>
    </w:p>
    <w:p w:rsidR="00E419A0" w:rsidRDefault="00E419A0" w:rsidP="00793ACC">
      <w:pPr>
        <w:widowControl w:val="0"/>
        <w:autoSpaceDE w:val="0"/>
        <w:autoSpaceDN w:val="0"/>
        <w:adjustRightInd w:val="0"/>
        <w:rPr>
          <w:rFonts w:cs="Calibri"/>
          <w:sz w:val="24"/>
          <w:lang w:val="en-US"/>
        </w:rPr>
      </w:pPr>
      <w:r w:rsidRPr="00E419A0">
        <w:rPr>
          <w:rFonts w:cs="Calibri"/>
          <w:sz w:val="24"/>
          <w:lang w:val="en-US"/>
        </w:rPr>
        <w:t xml:space="preserve">In spite of the content of certain information widely available on the Internet, we would like to make it clear that both </w:t>
      </w:r>
      <w:r w:rsidRPr="00E419A0">
        <w:rPr>
          <w:rFonts w:cs="Calibri"/>
          <w:b/>
          <w:sz w:val="24"/>
          <w:lang w:val="en-US"/>
        </w:rPr>
        <w:t xml:space="preserve">the label and the instructions for use of the medical device, </w:t>
      </w:r>
      <w:r w:rsidRPr="00CD0D0E">
        <w:rPr>
          <w:rFonts w:cs="Calibri"/>
          <w:b/>
          <w:color w:val="FF0000"/>
          <w:sz w:val="24"/>
          <w:lang w:val="en-US"/>
        </w:rPr>
        <w:t>as well as the information on the display must be in Hungarian</w:t>
      </w:r>
      <w:r w:rsidRPr="00E419A0">
        <w:rPr>
          <w:rFonts w:cs="Calibri"/>
          <w:b/>
          <w:sz w:val="24"/>
          <w:lang w:val="en-US"/>
        </w:rPr>
        <w:t>, regardless of whether the device is for professional or other use</w:t>
      </w:r>
      <w:r w:rsidRPr="00E419A0">
        <w:rPr>
          <w:rFonts w:cs="Calibri"/>
          <w:sz w:val="24"/>
          <w:lang w:val="en-US"/>
        </w:rPr>
        <w:t>.</w:t>
      </w:r>
    </w:p>
    <w:p w:rsidR="004968A1" w:rsidRDefault="004968A1" w:rsidP="00E419A0">
      <w:pPr>
        <w:widowControl w:val="0"/>
        <w:autoSpaceDE w:val="0"/>
        <w:autoSpaceDN w:val="0"/>
        <w:adjustRightInd w:val="0"/>
        <w:rPr>
          <w:rFonts w:cs="Calibri"/>
          <w:sz w:val="24"/>
          <w:lang w:val="en-US"/>
        </w:rPr>
      </w:pPr>
      <w:r>
        <w:rPr>
          <w:rFonts w:cs="Calibri"/>
          <w:sz w:val="24"/>
          <w:lang w:val="en-US"/>
        </w:rPr>
        <w:t>…..</w:t>
      </w:r>
    </w:p>
    <w:p w:rsidR="00E419A0" w:rsidRPr="00E419A0" w:rsidRDefault="00E419A0" w:rsidP="00E419A0">
      <w:pPr>
        <w:widowControl w:val="0"/>
        <w:autoSpaceDE w:val="0"/>
        <w:autoSpaceDN w:val="0"/>
        <w:adjustRightInd w:val="0"/>
        <w:rPr>
          <w:rFonts w:cs="Calibri"/>
          <w:sz w:val="24"/>
          <w:lang w:val="en-US"/>
        </w:rPr>
      </w:pPr>
      <w:r w:rsidRPr="00E419A0">
        <w:rPr>
          <w:rFonts w:cs="Calibri"/>
          <w:sz w:val="24"/>
          <w:lang w:val="en-US"/>
        </w:rPr>
        <w:t>NATIONAL IMPLEMENTING LEGISLATION</w:t>
      </w:r>
      <w:r w:rsidR="004968A1">
        <w:rPr>
          <w:rFonts w:cs="Calibri"/>
          <w:sz w:val="24"/>
          <w:lang w:val="en-US"/>
        </w:rPr>
        <w:t xml:space="preserve"> (of art 4(4) of</w:t>
      </w:r>
      <w:r w:rsidR="00C21A3C">
        <w:rPr>
          <w:rFonts w:cs="Calibri"/>
          <w:sz w:val="24"/>
          <w:lang w:val="en-US"/>
        </w:rPr>
        <w:t xml:space="preserve"> </w:t>
      </w:r>
      <w:r w:rsidR="004968A1">
        <w:rPr>
          <w:rFonts w:cs="Calibri"/>
          <w:sz w:val="24"/>
          <w:lang w:val="en-US"/>
        </w:rPr>
        <w:t>the MDD)</w:t>
      </w:r>
    </w:p>
    <w:p w:rsidR="00E419A0" w:rsidRPr="00E419A0" w:rsidRDefault="00E419A0" w:rsidP="00E419A0">
      <w:pPr>
        <w:widowControl w:val="0"/>
        <w:autoSpaceDE w:val="0"/>
        <w:autoSpaceDN w:val="0"/>
        <w:adjustRightInd w:val="0"/>
        <w:rPr>
          <w:rFonts w:cs="Calibri"/>
          <w:sz w:val="24"/>
          <w:lang w:val="en-US"/>
        </w:rPr>
      </w:pPr>
      <w:proofErr w:type="gramStart"/>
      <w:r w:rsidRPr="00E419A0">
        <w:rPr>
          <w:rFonts w:cs="Calibri"/>
          <w:sz w:val="24"/>
          <w:lang w:val="en-US"/>
        </w:rPr>
        <w:t>Article 13.7 of 4/2009 (III.</w:t>
      </w:r>
      <w:proofErr w:type="gramEnd"/>
      <w:r w:rsidRPr="00E419A0">
        <w:rPr>
          <w:rFonts w:cs="Calibri"/>
          <w:sz w:val="24"/>
          <w:lang w:val="en-US"/>
        </w:rPr>
        <w:t xml:space="preserve"> 17.) Decree of the Hungarian Minister of Health provides that "the information given by the manufacturer to the user and to the patient, in accordance to Annex I 13.1-13.6 points of the Directive, must be in Hungarian.” </w:t>
      </w:r>
      <w:proofErr w:type="gramStart"/>
      <w:r w:rsidRPr="00E419A0">
        <w:rPr>
          <w:rFonts w:cs="Calibri"/>
          <w:sz w:val="24"/>
          <w:lang w:val="en-US"/>
        </w:rPr>
        <w:t xml:space="preserve">(Same </w:t>
      </w:r>
      <w:r w:rsidR="004968A1">
        <w:rPr>
          <w:rFonts w:cs="Calibri"/>
          <w:sz w:val="24"/>
          <w:lang w:val="en-US"/>
        </w:rPr>
        <w:t>for IVD devices in IVD decree).</w:t>
      </w:r>
      <w:proofErr w:type="gramEnd"/>
    </w:p>
    <w:p w:rsidR="00E419A0" w:rsidRPr="00E419A0" w:rsidRDefault="00E419A0" w:rsidP="00E419A0">
      <w:pPr>
        <w:widowControl w:val="0"/>
        <w:autoSpaceDE w:val="0"/>
        <w:autoSpaceDN w:val="0"/>
        <w:adjustRightInd w:val="0"/>
        <w:rPr>
          <w:rFonts w:cs="Calibri"/>
          <w:sz w:val="24"/>
          <w:lang w:val="en-US"/>
        </w:rPr>
      </w:pPr>
      <w:r w:rsidRPr="00E419A0">
        <w:rPr>
          <w:rFonts w:cs="Calibri"/>
          <w:sz w:val="24"/>
          <w:lang w:val="en-US"/>
        </w:rPr>
        <w:t>The above mentioned language requirements are uniform and not dependent on a specific group of users (professional or non-professional</w:t>
      </w:r>
      <w:r w:rsidR="004968A1">
        <w:rPr>
          <w:rFonts w:cs="Calibri"/>
          <w:sz w:val="24"/>
          <w:lang w:val="en-US"/>
        </w:rPr>
        <w:t>) intended by the manufacturer.</w:t>
      </w:r>
    </w:p>
    <w:p w:rsidR="00E419A0" w:rsidRPr="00E419A0" w:rsidRDefault="00E419A0" w:rsidP="00E419A0">
      <w:pPr>
        <w:widowControl w:val="0"/>
        <w:autoSpaceDE w:val="0"/>
        <w:autoSpaceDN w:val="0"/>
        <w:adjustRightInd w:val="0"/>
        <w:rPr>
          <w:rFonts w:cs="Calibri"/>
          <w:sz w:val="24"/>
          <w:lang w:val="en-US"/>
        </w:rPr>
      </w:pPr>
      <w:r w:rsidRPr="00E419A0">
        <w:rPr>
          <w:rFonts w:cs="Calibri"/>
          <w:sz w:val="24"/>
          <w:lang w:val="en-US"/>
        </w:rPr>
        <w:t>The information that appears on the display acceptable as a symbol, a pictogram, graphic illustration etc. or a short text in foreign language provided that the meaning of them are unambiguously explained by clear illustrative drawings and related Hungarian explanatory text in the instructions for use.</w:t>
      </w:r>
    </w:p>
    <w:p w:rsidR="00E419A0" w:rsidRDefault="00E419A0" w:rsidP="00E419A0">
      <w:pPr>
        <w:widowControl w:val="0"/>
        <w:autoSpaceDE w:val="0"/>
        <w:autoSpaceDN w:val="0"/>
        <w:adjustRightInd w:val="0"/>
        <w:rPr>
          <w:rFonts w:cs="Calibri"/>
          <w:sz w:val="24"/>
          <w:lang w:val="en-US"/>
        </w:rPr>
      </w:pPr>
      <w:r w:rsidRPr="00E419A0">
        <w:rPr>
          <w:rFonts w:cs="Calibri"/>
          <w:sz w:val="24"/>
          <w:lang w:val="en-US"/>
        </w:rPr>
        <w:t xml:space="preserve">If the texts that are displayed on screen are typically longer texts, manufacturer should take action to issue Hungarian language patch for the </w:t>
      </w:r>
      <w:proofErr w:type="spellStart"/>
      <w:r w:rsidRPr="00E419A0">
        <w:rPr>
          <w:rFonts w:cs="Calibri"/>
          <w:sz w:val="24"/>
          <w:lang w:val="en-US"/>
        </w:rPr>
        <w:t>softwer</w:t>
      </w:r>
      <w:proofErr w:type="spellEnd"/>
      <w:r w:rsidRPr="00E419A0">
        <w:rPr>
          <w:rFonts w:cs="Calibri"/>
          <w:sz w:val="24"/>
          <w:lang w:val="en-US"/>
        </w:rPr>
        <w:t>.</w:t>
      </w:r>
    </w:p>
    <w:p w:rsidR="004968A1" w:rsidRPr="004968A1" w:rsidRDefault="004968A1" w:rsidP="004968A1">
      <w:pPr>
        <w:autoSpaceDE w:val="0"/>
        <w:autoSpaceDN w:val="0"/>
        <w:spacing w:after="0" w:line="240" w:lineRule="auto"/>
        <w:rPr>
          <w:b/>
          <w:bCs/>
          <w:color w:val="104160"/>
          <w:lang w:val="hu-HU" w:eastAsia="hu-HU"/>
        </w:rPr>
      </w:pPr>
      <w:r w:rsidRPr="004968A1">
        <w:rPr>
          <w:b/>
          <w:bCs/>
          <w:color w:val="104160"/>
          <w:lang w:val="hu-HU" w:eastAsia="hu-HU"/>
        </w:rPr>
        <w:t>Kornel Szerdi J.D.</w:t>
      </w:r>
    </w:p>
    <w:p w:rsidR="004968A1" w:rsidRPr="004968A1" w:rsidRDefault="004968A1" w:rsidP="004968A1">
      <w:pPr>
        <w:autoSpaceDE w:val="0"/>
        <w:autoSpaceDN w:val="0"/>
        <w:spacing w:after="0" w:line="240" w:lineRule="auto"/>
        <w:rPr>
          <w:color w:val="104160"/>
          <w:lang w:val="hu-HU" w:eastAsia="hu-HU"/>
        </w:rPr>
      </w:pPr>
      <w:r w:rsidRPr="004968A1">
        <w:rPr>
          <w:color w:val="104160"/>
          <w:lang w:val="hu-HU" w:eastAsia="hu-HU"/>
        </w:rPr>
        <w:t>Acting Head of Department</w:t>
      </w:r>
    </w:p>
    <w:p w:rsidR="004968A1" w:rsidRPr="004968A1" w:rsidRDefault="004968A1" w:rsidP="004968A1">
      <w:pPr>
        <w:autoSpaceDE w:val="0"/>
        <w:autoSpaceDN w:val="0"/>
        <w:spacing w:after="0" w:line="240" w:lineRule="auto"/>
        <w:rPr>
          <w:color w:val="104160"/>
          <w:lang w:val="hu-HU" w:eastAsia="hu-HU"/>
        </w:rPr>
      </w:pPr>
    </w:p>
    <w:p w:rsidR="004968A1" w:rsidRPr="004968A1" w:rsidRDefault="004968A1" w:rsidP="004968A1">
      <w:pPr>
        <w:autoSpaceDE w:val="0"/>
        <w:autoSpaceDN w:val="0"/>
        <w:spacing w:after="0" w:line="240" w:lineRule="auto"/>
        <w:rPr>
          <w:color w:val="104160"/>
          <w:lang w:val="hu-HU" w:eastAsia="hu-HU"/>
        </w:rPr>
      </w:pPr>
      <w:r w:rsidRPr="004968A1">
        <w:rPr>
          <w:b/>
          <w:bCs/>
          <w:color w:val="104160"/>
          <w:lang w:val="hu-HU" w:eastAsia="hu-HU"/>
        </w:rPr>
        <w:lastRenderedPageBreak/>
        <w:t>Department of Medical Devices</w:t>
      </w:r>
    </w:p>
    <w:p w:rsidR="004968A1" w:rsidRPr="004968A1" w:rsidRDefault="004968A1" w:rsidP="004968A1">
      <w:pPr>
        <w:autoSpaceDE w:val="0"/>
        <w:autoSpaceDN w:val="0"/>
        <w:spacing w:after="0" w:line="240" w:lineRule="auto"/>
        <w:rPr>
          <w:b/>
          <w:bCs/>
          <w:color w:val="244061"/>
          <w:lang w:val="hu-HU" w:eastAsia="hu-HU"/>
        </w:rPr>
      </w:pPr>
      <w:r w:rsidRPr="004968A1">
        <w:rPr>
          <w:b/>
          <w:bCs/>
          <w:color w:val="244061"/>
          <w:lang w:val="hu-HU" w:eastAsia="hu-HU"/>
        </w:rPr>
        <w:t>Directorate General for</w:t>
      </w:r>
      <w:r w:rsidRPr="004968A1">
        <w:rPr>
          <w:b/>
          <w:bCs/>
          <w:lang w:val="hu-HU" w:eastAsia="hu-HU"/>
        </w:rPr>
        <w:t> </w:t>
      </w:r>
      <w:r w:rsidRPr="004968A1">
        <w:rPr>
          <w:b/>
          <w:bCs/>
          <w:color w:val="244061"/>
          <w:lang w:val="hu-HU" w:eastAsia="hu-HU"/>
        </w:rPr>
        <w:t>Inspection</w:t>
      </w:r>
    </w:p>
    <w:p w:rsidR="004968A1" w:rsidRPr="004968A1" w:rsidRDefault="004968A1" w:rsidP="004968A1">
      <w:pPr>
        <w:autoSpaceDE w:val="0"/>
        <w:autoSpaceDN w:val="0"/>
        <w:spacing w:after="0" w:line="240" w:lineRule="auto"/>
        <w:rPr>
          <w:color w:val="104160"/>
          <w:lang w:val="hu-HU" w:eastAsia="hu-HU"/>
        </w:rPr>
      </w:pPr>
    </w:p>
    <w:p w:rsidR="004968A1" w:rsidRPr="004968A1" w:rsidRDefault="004968A1" w:rsidP="004968A1">
      <w:pPr>
        <w:autoSpaceDE w:val="0"/>
        <w:autoSpaceDN w:val="0"/>
        <w:spacing w:after="0" w:line="240" w:lineRule="auto"/>
        <w:rPr>
          <w:color w:val="104160"/>
          <w:lang w:val="hu-HU" w:eastAsia="hu-HU"/>
        </w:rPr>
      </w:pPr>
      <w:r w:rsidRPr="004968A1">
        <w:rPr>
          <w:color w:val="104160"/>
          <w:lang w:val="hu-HU" w:eastAsia="hu-HU"/>
        </w:rPr>
        <w:t>H-1051 Budapest, Zrínyi u. 3., A ép. 106/B.</w:t>
      </w:r>
    </w:p>
    <w:p w:rsidR="004968A1" w:rsidRPr="004968A1" w:rsidRDefault="004968A1" w:rsidP="004968A1">
      <w:pPr>
        <w:autoSpaceDE w:val="0"/>
        <w:autoSpaceDN w:val="0"/>
        <w:spacing w:after="0" w:line="240" w:lineRule="auto"/>
        <w:rPr>
          <w:color w:val="104160"/>
          <w:lang w:val="hu-HU" w:eastAsia="hu-HU"/>
        </w:rPr>
      </w:pPr>
      <w:r w:rsidRPr="004968A1">
        <w:rPr>
          <w:color w:val="104160"/>
          <w:lang w:val="hu-HU" w:eastAsia="hu-HU"/>
        </w:rPr>
        <w:t>1372 P.O. Box: 450.</w:t>
      </w:r>
    </w:p>
    <w:p w:rsidR="004968A1" w:rsidRPr="004968A1" w:rsidRDefault="004968A1" w:rsidP="004968A1">
      <w:pPr>
        <w:autoSpaceDE w:val="0"/>
        <w:autoSpaceDN w:val="0"/>
        <w:spacing w:after="0" w:line="240" w:lineRule="auto"/>
        <w:rPr>
          <w:color w:val="104160"/>
          <w:lang w:val="hu-HU" w:eastAsia="hu-HU"/>
        </w:rPr>
      </w:pPr>
      <w:r w:rsidRPr="004968A1">
        <w:rPr>
          <w:color w:val="104160"/>
          <w:lang w:val="hu-HU" w:eastAsia="hu-HU"/>
        </w:rPr>
        <w:t>Tel: +36 1 886 9329</w:t>
      </w:r>
    </w:p>
    <w:p w:rsidR="004968A1" w:rsidRPr="004968A1" w:rsidRDefault="004968A1" w:rsidP="004968A1">
      <w:pPr>
        <w:autoSpaceDE w:val="0"/>
        <w:autoSpaceDN w:val="0"/>
        <w:spacing w:after="0" w:line="240" w:lineRule="auto"/>
        <w:rPr>
          <w:color w:val="104160"/>
          <w:lang w:val="hu-HU" w:eastAsia="hu-HU"/>
        </w:rPr>
      </w:pPr>
      <w:r w:rsidRPr="004968A1">
        <w:rPr>
          <w:color w:val="104160"/>
          <w:lang w:val="hu-HU" w:eastAsia="hu-HU"/>
        </w:rPr>
        <w:t xml:space="preserve">E-mail: </w:t>
      </w:r>
      <w:r w:rsidR="00B51E30">
        <w:fldChar w:fldCharType="begin"/>
      </w:r>
      <w:r w:rsidR="00B51E30" w:rsidRPr="00B51E30">
        <w:rPr>
          <w:lang w:val="en-US"/>
        </w:rPr>
        <w:instrText xml:space="preserve"> HYPERLINK "mailto:rizmajer.eszter@ogyei.gov.hu" </w:instrText>
      </w:r>
      <w:r w:rsidR="00B51E30">
        <w:fldChar w:fldCharType="separate"/>
      </w:r>
      <w:r w:rsidRPr="004968A1">
        <w:rPr>
          <w:color w:val="0563C1"/>
          <w:u w:val="single"/>
          <w:lang w:val="hu-HU" w:eastAsia="hu-HU"/>
        </w:rPr>
        <w:t>szerdi.kornel@ogyei.gov.hu</w:t>
      </w:r>
      <w:r w:rsidR="00B51E30">
        <w:rPr>
          <w:color w:val="0563C1"/>
          <w:u w:val="single"/>
          <w:lang w:val="hu-HU" w:eastAsia="hu-HU"/>
        </w:rPr>
        <w:fldChar w:fldCharType="end"/>
      </w:r>
      <w:r w:rsidRPr="004968A1">
        <w:rPr>
          <w:color w:val="104160"/>
          <w:lang w:val="hu-HU" w:eastAsia="hu-HU"/>
        </w:rPr>
        <w:t xml:space="preserve">; </w:t>
      </w:r>
      <w:r w:rsidR="00B51E30">
        <w:fldChar w:fldCharType="begin"/>
      </w:r>
      <w:r w:rsidR="00B51E30" w:rsidRPr="00B51E30">
        <w:rPr>
          <w:lang w:val="en-US"/>
        </w:rPr>
        <w:instrText xml:space="preserve"> HYPERLINK "mailto:rizmajer.eszter@ogyei.gov.hu" </w:instrText>
      </w:r>
      <w:r w:rsidR="00B51E30">
        <w:fldChar w:fldCharType="separate"/>
      </w:r>
      <w:r w:rsidRPr="004968A1">
        <w:rPr>
          <w:color w:val="0563C1"/>
          <w:u w:val="single"/>
          <w:lang w:val="hu-HU" w:eastAsia="hu-HU"/>
        </w:rPr>
        <w:t>amd@ogyei.gov.hu</w:t>
      </w:r>
      <w:r w:rsidR="00B51E30">
        <w:rPr>
          <w:color w:val="0563C1"/>
          <w:u w:val="single"/>
          <w:lang w:val="hu-HU" w:eastAsia="hu-HU"/>
        </w:rPr>
        <w:fldChar w:fldCharType="end"/>
      </w:r>
    </w:p>
    <w:p w:rsidR="004968A1" w:rsidRPr="004968A1" w:rsidRDefault="004968A1" w:rsidP="004968A1">
      <w:pPr>
        <w:autoSpaceDE w:val="0"/>
        <w:autoSpaceDN w:val="0"/>
        <w:spacing w:after="0" w:line="240" w:lineRule="auto"/>
        <w:rPr>
          <w:color w:val="104160"/>
          <w:lang w:val="hu-HU" w:eastAsia="hu-HU"/>
        </w:rPr>
      </w:pPr>
      <w:r w:rsidRPr="004968A1">
        <w:rPr>
          <w:color w:val="104160"/>
          <w:lang w:val="hu-HU" w:eastAsia="hu-HU"/>
        </w:rPr>
        <w:t xml:space="preserve">Web: </w:t>
      </w:r>
      <w:hyperlink r:id="rId5" w:history="1">
        <w:r w:rsidRPr="004968A1">
          <w:rPr>
            <w:color w:val="0563C1"/>
            <w:u w:val="single"/>
            <w:lang w:val="hu-HU" w:eastAsia="hu-HU"/>
          </w:rPr>
          <w:t>http://ogyei.gov.hu</w:t>
        </w:r>
      </w:hyperlink>
    </w:p>
    <w:p w:rsidR="004968A1" w:rsidRDefault="00B51E30" w:rsidP="004968A1">
      <w:pPr>
        <w:spacing w:after="0" w:line="240" w:lineRule="auto"/>
      </w:pPr>
      <w:r>
        <w:rPr>
          <w:noProof/>
        </w:rPr>
        <w:fldChar w:fldCharType="begin"/>
      </w:r>
      <w:r>
        <w:rPr>
          <w:noProof/>
        </w:rPr>
        <w:instrText xml:space="preserve"> </w:instrText>
      </w:r>
      <w:r>
        <w:rPr>
          <w:noProof/>
        </w:rPr>
        <w:instrText>INCLUDEPICTURE  "cid:image001.png@01D41873.17B8CE00"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69.75pt;visibility:visible">
            <v:imagedata r:id="rId6" r:href="rId7"/>
          </v:shape>
        </w:pict>
      </w:r>
      <w:r>
        <w:rPr>
          <w:noProof/>
        </w:rPr>
        <w:fldChar w:fldCharType="end"/>
      </w:r>
    </w:p>
    <w:p w:rsidR="00C83542" w:rsidRDefault="00C83542">
      <w:pPr>
        <w:widowControl w:val="0"/>
        <w:autoSpaceDE w:val="0"/>
        <w:autoSpaceDN w:val="0"/>
        <w:adjustRightInd w:val="0"/>
        <w:rPr>
          <w:rFonts w:cs="Calibri"/>
          <w:b/>
          <w:sz w:val="24"/>
          <w:u w:val="single"/>
          <w:lang w:val="en-US"/>
        </w:rPr>
      </w:pPr>
      <w:r>
        <w:rPr>
          <w:rFonts w:cs="Calibri"/>
          <w:b/>
          <w:sz w:val="24"/>
          <w:u w:val="single"/>
          <w:lang w:val="en-US"/>
        </w:rPr>
        <w:t>Iceland</w:t>
      </w:r>
    </w:p>
    <w:p w:rsidR="004000B0" w:rsidRDefault="004000B0">
      <w:pPr>
        <w:widowControl w:val="0"/>
        <w:autoSpaceDE w:val="0"/>
        <w:autoSpaceDN w:val="0"/>
        <w:adjustRightInd w:val="0"/>
        <w:rPr>
          <w:rFonts w:cs="Calibri"/>
          <w:sz w:val="24"/>
          <w:lang w:val="en-US"/>
        </w:rPr>
      </w:pPr>
      <w:r>
        <w:rPr>
          <w:rFonts w:cs="Calibri"/>
          <w:sz w:val="24"/>
          <w:lang w:val="en-US"/>
        </w:rPr>
        <w:t>MDEG-2008-12 – II-6.3</w:t>
      </w:r>
    </w:p>
    <w:p w:rsidR="004000B0" w:rsidRPr="004000B0" w:rsidRDefault="004000B0" w:rsidP="004000B0">
      <w:pPr>
        <w:autoSpaceDE w:val="0"/>
        <w:autoSpaceDN w:val="0"/>
        <w:adjustRightInd w:val="0"/>
        <w:spacing w:after="0" w:line="240" w:lineRule="auto"/>
        <w:rPr>
          <w:rFonts w:ascii="Arial" w:hAnsi="Arial" w:cs="Arial"/>
          <w:color w:val="000000"/>
          <w:lang w:val="en-US"/>
        </w:rPr>
      </w:pPr>
      <w:r w:rsidRPr="004000B0">
        <w:rPr>
          <w:rFonts w:ascii="Arial" w:hAnsi="Arial" w:cs="Arial"/>
          <w:color w:val="000000"/>
          <w:lang w:val="en-US"/>
        </w:rPr>
        <w:t xml:space="preserve">For the professional user other languages (e.g. Swedish, Danish, Norwegian, German, </w:t>
      </w:r>
      <w:proofErr w:type="gramStart"/>
      <w:r w:rsidRPr="004000B0">
        <w:rPr>
          <w:rFonts w:ascii="Arial" w:hAnsi="Arial" w:cs="Arial"/>
          <w:color w:val="000000"/>
          <w:lang w:val="en-US"/>
        </w:rPr>
        <w:t>English</w:t>
      </w:r>
      <w:proofErr w:type="gramEnd"/>
      <w:r w:rsidRPr="004000B0">
        <w:rPr>
          <w:rFonts w:ascii="Arial" w:hAnsi="Arial" w:cs="Arial"/>
          <w:color w:val="000000"/>
          <w:lang w:val="en-US"/>
        </w:rPr>
        <w:t xml:space="preserve">) are accepted </w:t>
      </w:r>
    </w:p>
    <w:p w:rsidR="004000B0" w:rsidRDefault="004000B0">
      <w:pPr>
        <w:widowControl w:val="0"/>
        <w:autoSpaceDE w:val="0"/>
        <w:autoSpaceDN w:val="0"/>
        <w:adjustRightInd w:val="0"/>
        <w:rPr>
          <w:rFonts w:cs="Calibri"/>
          <w:sz w:val="24"/>
          <w:lang w:val="en-US"/>
        </w:rPr>
      </w:pPr>
      <w:r>
        <w:rPr>
          <w:rFonts w:cs="Calibri"/>
          <w:sz w:val="24"/>
          <w:lang w:val="en-US"/>
        </w:rPr>
        <w:t>_________________________________________</w:t>
      </w:r>
    </w:p>
    <w:p w:rsidR="00C83542" w:rsidRDefault="00C83542">
      <w:pPr>
        <w:widowControl w:val="0"/>
        <w:autoSpaceDE w:val="0"/>
        <w:autoSpaceDN w:val="0"/>
        <w:adjustRightInd w:val="0"/>
        <w:rPr>
          <w:rFonts w:cs="Calibri"/>
          <w:sz w:val="24"/>
          <w:lang w:val="en-US"/>
        </w:rPr>
      </w:pPr>
      <w:r w:rsidRPr="00C83542">
        <w:rPr>
          <w:rFonts w:cs="Calibri"/>
          <w:sz w:val="24"/>
          <w:lang w:val="en-US"/>
        </w:rPr>
        <w:t>All medical devices should include information on manufacturer and required guidelines on safe an effective use, which should take into account the level of education and knowledge of potential users. These guidelines should be located either on the device itself or on it its packaging. The languages of the guideline should be clearly specified and in these cases where patients themselves operate the medical device the guidelines should be in Icelandic.</w:t>
      </w:r>
    </w:p>
    <w:p w:rsidR="00C83542" w:rsidRDefault="00B51E30">
      <w:pPr>
        <w:widowControl w:val="0"/>
        <w:autoSpaceDE w:val="0"/>
        <w:autoSpaceDN w:val="0"/>
        <w:adjustRightInd w:val="0"/>
        <w:rPr>
          <w:rFonts w:cs="Calibri"/>
          <w:sz w:val="24"/>
          <w:lang w:val="en-US"/>
        </w:rPr>
      </w:pPr>
      <w:r>
        <w:fldChar w:fldCharType="begin"/>
      </w:r>
      <w:r w:rsidRPr="00B51E30">
        <w:rPr>
          <w:lang w:val="en-US"/>
        </w:rPr>
        <w:instrText xml:space="preserve"> HYPERLINK "https://www.ima.is/medical_devices/about_medical_devices/" </w:instrText>
      </w:r>
      <w:r>
        <w:fldChar w:fldCharType="separate"/>
      </w:r>
      <w:r w:rsidR="00C83542" w:rsidRPr="003A04AE">
        <w:rPr>
          <w:rStyle w:val="Hyperlink"/>
          <w:rFonts w:cs="Calibri"/>
          <w:sz w:val="24"/>
          <w:lang w:val="en-US"/>
        </w:rPr>
        <w:t>https://www.ima.is/medical_devices/about_medical_devices/</w:t>
      </w:r>
      <w:r>
        <w:rPr>
          <w:rStyle w:val="Hyperlink"/>
          <w:rFonts w:cs="Calibri"/>
          <w:sz w:val="24"/>
          <w:lang w:val="en-US"/>
        </w:rPr>
        <w:fldChar w:fldCharType="end"/>
      </w:r>
    </w:p>
    <w:p w:rsidR="001C7DDA" w:rsidRDefault="001C7DDA">
      <w:pPr>
        <w:widowControl w:val="0"/>
        <w:autoSpaceDE w:val="0"/>
        <w:autoSpaceDN w:val="0"/>
        <w:adjustRightInd w:val="0"/>
        <w:rPr>
          <w:rFonts w:cs="Calibri"/>
          <w:b/>
          <w:sz w:val="24"/>
          <w:u w:val="single"/>
          <w:lang w:val="en-US"/>
        </w:rPr>
      </w:pPr>
      <w:r>
        <w:rPr>
          <w:rFonts w:cs="Calibri"/>
          <w:b/>
          <w:sz w:val="24"/>
          <w:u w:val="single"/>
          <w:lang w:val="en-US"/>
        </w:rPr>
        <w:t>Latvia</w:t>
      </w:r>
    </w:p>
    <w:p w:rsidR="00B54A72" w:rsidRPr="00F1274B" w:rsidRDefault="00B54A72" w:rsidP="00B54A72">
      <w:pPr>
        <w:widowControl w:val="0"/>
        <w:autoSpaceDE w:val="0"/>
        <w:autoSpaceDN w:val="0"/>
        <w:adjustRightInd w:val="0"/>
        <w:rPr>
          <w:rFonts w:cs="Calibri"/>
          <w:sz w:val="24"/>
          <w:u w:val="single"/>
          <w:lang w:val="en-US"/>
        </w:rPr>
      </w:pPr>
      <w:r w:rsidRPr="00F1274B">
        <w:rPr>
          <w:rFonts w:cs="Calibri"/>
          <w:sz w:val="24"/>
          <w:u w:val="single"/>
          <w:lang w:val="en-US"/>
        </w:rPr>
        <w:t xml:space="preserve">Mail </w:t>
      </w:r>
      <w:r w:rsidR="00BD2F3A">
        <w:rPr>
          <w:rFonts w:cs="Calibri"/>
          <w:sz w:val="24"/>
          <w:u w:val="single"/>
          <w:lang w:val="en-US"/>
        </w:rPr>
        <w:t>answer 10</w:t>
      </w:r>
      <w:r w:rsidRPr="00F1274B">
        <w:rPr>
          <w:rFonts w:cs="Calibri"/>
          <w:sz w:val="24"/>
          <w:u w:val="single"/>
          <w:lang w:val="en-US"/>
        </w:rPr>
        <w:t xml:space="preserve"> July 2018</w:t>
      </w:r>
    </w:p>
    <w:p w:rsidR="007C5909" w:rsidRPr="007C5909" w:rsidRDefault="007C5909" w:rsidP="007C5909">
      <w:pPr>
        <w:widowControl w:val="0"/>
        <w:autoSpaceDE w:val="0"/>
        <w:autoSpaceDN w:val="0"/>
        <w:adjustRightInd w:val="0"/>
        <w:rPr>
          <w:rFonts w:cs="Calibri"/>
          <w:sz w:val="24"/>
          <w:lang w:val="en-US"/>
        </w:rPr>
      </w:pPr>
      <w:r w:rsidRPr="007C5909">
        <w:rPr>
          <w:rFonts w:cs="Calibri"/>
          <w:sz w:val="24"/>
          <w:lang w:val="en-US"/>
        </w:rPr>
        <w:t>According to the Regulations of the Cabinet of Ministers No.689, adopted November 28, 2017 “Procedures for Registration, Conformity Assessment, Distribution, Operation and Technical Supervision of Medical Devices” (hereinafter – Regulation No. 689), information, which is available to the user and the patient so that the medical device can be used in accordance with the intended purpose, shal</w:t>
      </w:r>
      <w:r>
        <w:rPr>
          <w:rFonts w:cs="Calibri"/>
          <w:sz w:val="24"/>
          <w:lang w:val="en-US"/>
        </w:rPr>
        <w:t xml:space="preserve">l be in the official language. </w:t>
      </w:r>
    </w:p>
    <w:p w:rsidR="007C5909" w:rsidRPr="007C5909" w:rsidRDefault="007C5909" w:rsidP="007C5909">
      <w:pPr>
        <w:widowControl w:val="0"/>
        <w:autoSpaceDE w:val="0"/>
        <w:autoSpaceDN w:val="0"/>
        <w:adjustRightInd w:val="0"/>
        <w:rPr>
          <w:rFonts w:cs="Calibri"/>
          <w:b/>
          <w:sz w:val="24"/>
          <w:lang w:val="en-US"/>
        </w:rPr>
      </w:pPr>
      <w:r w:rsidRPr="007C5909">
        <w:rPr>
          <w:rFonts w:cs="Calibri"/>
          <w:sz w:val="24"/>
          <w:lang w:val="en-US"/>
        </w:rPr>
        <w:t>The Official Language Law lies down that for any imported devices, t</w:t>
      </w:r>
      <w:r w:rsidRPr="007C5909">
        <w:rPr>
          <w:rFonts w:cs="Calibri"/>
          <w:b/>
          <w:sz w:val="24"/>
          <w:lang w:val="en-US"/>
        </w:rPr>
        <w:t>he labelling, instructions for use,</w:t>
      </w:r>
      <w:r w:rsidRPr="007C5909">
        <w:rPr>
          <w:rFonts w:cs="Calibri"/>
          <w:sz w:val="24"/>
          <w:lang w:val="en-US"/>
        </w:rPr>
        <w:t xml:space="preserve"> guarantee documents or technical certificate which includes information in a foreign language, </w:t>
      </w:r>
      <w:r w:rsidRPr="007C5909">
        <w:rPr>
          <w:rFonts w:cs="Calibri"/>
          <w:b/>
          <w:sz w:val="24"/>
          <w:lang w:val="en-US"/>
        </w:rPr>
        <w:t xml:space="preserve">shall have attached thereto a translation of such information in Latvian language. If a foreign language is used concurrently with Latvian language, the text in Latvian language shall be placed in primary position, and it may not, in its form or contents, be smaller or </w:t>
      </w:r>
      <w:r w:rsidRPr="007C5909">
        <w:rPr>
          <w:rFonts w:cs="Calibri"/>
          <w:b/>
          <w:sz w:val="24"/>
          <w:lang w:val="en-US"/>
        </w:rPr>
        <w:lastRenderedPageBreak/>
        <w:t xml:space="preserve">narrower than the text in the foreign language. </w:t>
      </w:r>
    </w:p>
    <w:p w:rsidR="007C5909" w:rsidRPr="007C5909" w:rsidRDefault="007C5909" w:rsidP="007C5909">
      <w:pPr>
        <w:widowControl w:val="0"/>
        <w:autoSpaceDE w:val="0"/>
        <w:autoSpaceDN w:val="0"/>
        <w:adjustRightInd w:val="0"/>
        <w:rPr>
          <w:rFonts w:cs="Calibri"/>
          <w:sz w:val="24"/>
          <w:lang w:val="en-US"/>
        </w:rPr>
      </w:pPr>
      <w:r w:rsidRPr="007C5909">
        <w:rPr>
          <w:rFonts w:ascii="Verdana" w:hAnsi="Verdana"/>
          <w:sz w:val="15"/>
          <w:szCs w:val="15"/>
          <w:lang w:val="en-US"/>
        </w:rPr>
        <w:t>Sincerely yours</w:t>
      </w:r>
      <w:r w:rsidRPr="007C5909">
        <w:rPr>
          <w:rFonts w:ascii="Verdana" w:hAnsi="Verdana"/>
          <w:b/>
          <w:bCs/>
          <w:sz w:val="15"/>
          <w:szCs w:val="15"/>
          <w:lang w:val="en-US"/>
        </w:rPr>
        <w:br/>
        <w:t xml:space="preserve">Inga </w:t>
      </w:r>
      <w:proofErr w:type="spellStart"/>
      <w:r w:rsidRPr="007C5909">
        <w:rPr>
          <w:rFonts w:ascii="Verdana" w:hAnsi="Verdana"/>
          <w:b/>
          <w:bCs/>
          <w:sz w:val="15"/>
          <w:szCs w:val="15"/>
          <w:lang w:val="en-US"/>
        </w:rPr>
        <w:t>Delikatnaja</w:t>
      </w:r>
      <w:proofErr w:type="spellEnd"/>
      <w:r w:rsidRPr="007C5909">
        <w:rPr>
          <w:rFonts w:ascii="Verdana" w:hAnsi="Verdana"/>
          <w:color w:val="808080"/>
          <w:sz w:val="15"/>
          <w:szCs w:val="15"/>
          <w:lang w:val="en-US"/>
        </w:rPr>
        <w:br/>
        <w:t>Medical Devices Evaluation Department</w:t>
      </w:r>
      <w:r w:rsidRPr="007C5909">
        <w:rPr>
          <w:rFonts w:ascii="Verdana" w:hAnsi="Verdana"/>
          <w:color w:val="808080"/>
          <w:sz w:val="15"/>
          <w:szCs w:val="15"/>
          <w:lang w:val="en-US"/>
        </w:rPr>
        <w:br/>
        <w:t>Senior Expert</w:t>
      </w:r>
    </w:p>
    <w:tbl>
      <w:tblPr>
        <w:tblW w:w="6480" w:type="dxa"/>
        <w:tblLook w:val="04A0" w:firstRow="1" w:lastRow="0" w:firstColumn="1" w:lastColumn="0" w:noHBand="0" w:noVBand="1"/>
      </w:tblPr>
      <w:tblGrid>
        <w:gridCol w:w="1223"/>
        <w:gridCol w:w="5257"/>
      </w:tblGrid>
      <w:tr w:rsidR="007C5909" w:rsidRPr="00B51E30" w:rsidTr="007C5909">
        <w:trPr>
          <w:trHeight w:val="120"/>
        </w:trPr>
        <w:tc>
          <w:tcPr>
            <w:tcW w:w="1200" w:type="dxa"/>
            <w:tcMar>
              <w:top w:w="30" w:type="dxa"/>
              <w:left w:w="30" w:type="dxa"/>
              <w:bottom w:w="30" w:type="dxa"/>
              <w:right w:w="30" w:type="dxa"/>
            </w:tcMar>
            <w:vAlign w:val="center"/>
            <w:hideMark/>
          </w:tcPr>
          <w:p w:rsidR="007C5909" w:rsidRPr="00913226" w:rsidRDefault="007C5909">
            <w:pPr>
              <w:spacing w:line="120" w:lineRule="atLeast"/>
              <w:rPr>
                <w:rFonts w:ascii="Times New Roman" w:hAnsi="Times New Roman"/>
                <w:sz w:val="24"/>
                <w:szCs w:val="24"/>
                <w:lang w:eastAsia="en-US"/>
              </w:rPr>
            </w:pPr>
            <w:r w:rsidRPr="00913226">
              <w:rPr>
                <w:lang w:eastAsia="en-US"/>
              </w:rPr>
              <w:fldChar w:fldCharType="begin"/>
            </w:r>
            <w:r w:rsidRPr="00913226">
              <w:rPr>
                <w:lang w:eastAsia="en-US"/>
              </w:rPr>
              <w:instrText xml:space="preserve"> INCLUDEPICTURE  "cid:_4_0E43A2B80E43A0780048BC21C22582C6" \* MERGEFORMATINET </w:instrText>
            </w:r>
            <w:r w:rsidRPr="00913226">
              <w:rPr>
                <w:lang w:eastAsia="en-US"/>
              </w:rPr>
              <w:fldChar w:fldCharType="separate"/>
            </w:r>
            <w:r w:rsidR="00B51E30">
              <w:rPr>
                <w:lang w:eastAsia="en-US"/>
              </w:rPr>
              <w:fldChar w:fldCharType="begin"/>
            </w:r>
            <w:r w:rsidR="00B51E30">
              <w:rPr>
                <w:lang w:eastAsia="en-US"/>
              </w:rPr>
              <w:instrText xml:space="preserve"> </w:instrText>
            </w:r>
            <w:r w:rsidR="00B51E30">
              <w:rPr>
                <w:lang w:eastAsia="en-US"/>
              </w:rPr>
              <w:instrText>INCLUDEPICTURE  "cid:_4_0E43A2B80E43A0780048BC21C22582C6" \* MERGEFORMATINET</w:instrText>
            </w:r>
            <w:r w:rsidR="00B51E30">
              <w:rPr>
                <w:lang w:eastAsia="en-US"/>
              </w:rPr>
              <w:instrText xml:space="preserve"> </w:instrText>
            </w:r>
            <w:r w:rsidR="00B51E30">
              <w:rPr>
                <w:lang w:eastAsia="en-US"/>
              </w:rPr>
              <w:fldChar w:fldCharType="separate"/>
            </w:r>
            <w:r w:rsidR="00B51E30">
              <w:rPr>
                <w:lang w:eastAsia="en-US"/>
              </w:rPr>
              <w:pict>
                <v:shape id="_x0000_i1026" type="#_x0000_t75" style="width:50.25pt;height:48.75pt">
                  <v:imagedata r:id="rId8" r:href="rId9"/>
                </v:shape>
              </w:pict>
            </w:r>
            <w:r w:rsidR="00B51E30">
              <w:rPr>
                <w:lang w:eastAsia="en-US"/>
              </w:rPr>
              <w:fldChar w:fldCharType="end"/>
            </w:r>
            <w:r w:rsidRPr="00913226">
              <w:rPr>
                <w:lang w:eastAsia="en-US"/>
              </w:rPr>
              <w:fldChar w:fldCharType="end"/>
            </w:r>
          </w:p>
        </w:tc>
        <w:tc>
          <w:tcPr>
            <w:tcW w:w="5160" w:type="dxa"/>
            <w:tcMar>
              <w:top w:w="30" w:type="dxa"/>
              <w:left w:w="30" w:type="dxa"/>
              <w:bottom w:w="30" w:type="dxa"/>
              <w:right w:w="30" w:type="dxa"/>
            </w:tcMar>
            <w:vAlign w:val="center"/>
            <w:hideMark/>
          </w:tcPr>
          <w:p w:rsidR="007C5909" w:rsidRPr="00913226" w:rsidRDefault="007C5909">
            <w:pPr>
              <w:spacing w:line="120" w:lineRule="atLeast"/>
              <w:rPr>
                <w:rFonts w:ascii="Times New Roman" w:hAnsi="Times New Roman"/>
                <w:sz w:val="24"/>
                <w:szCs w:val="24"/>
                <w:lang w:val="en-US" w:eastAsia="en-US"/>
              </w:rPr>
            </w:pPr>
            <w:r w:rsidRPr="00913226">
              <w:rPr>
                <w:rFonts w:ascii="Verdana" w:hAnsi="Verdana"/>
                <w:b/>
                <w:bCs/>
                <w:color w:val="808080"/>
                <w:sz w:val="15"/>
                <w:szCs w:val="15"/>
                <w:lang w:val="en-US" w:eastAsia="en-US"/>
              </w:rPr>
              <w:t>State Agency of Medicines of the Republic of Latvia</w:t>
            </w:r>
            <w:r w:rsidRPr="00913226">
              <w:rPr>
                <w:rFonts w:ascii="Verdana" w:hAnsi="Verdana"/>
                <w:color w:val="808080"/>
                <w:sz w:val="15"/>
                <w:szCs w:val="15"/>
                <w:lang w:val="en-US" w:eastAsia="en-US"/>
              </w:rPr>
              <w:br/>
            </w:r>
            <w:proofErr w:type="spellStart"/>
            <w:r w:rsidRPr="00913226">
              <w:rPr>
                <w:rFonts w:ascii="Verdana" w:hAnsi="Verdana"/>
                <w:color w:val="808080"/>
                <w:sz w:val="15"/>
                <w:szCs w:val="15"/>
                <w:lang w:val="en-US" w:eastAsia="en-US"/>
              </w:rPr>
              <w:t>Jersikas</w:t>
            </w:r>
            <w:proofErr w:type="spellEnd"/>
            <w:r w:rsidRPr="00913226">
              <w:rPr>
                <w:rFonts w:ascii="Verdana" w:hAnsi="Verdana"/>
                <w:color w:val="808080"/>
                <w:sz w:val="15"/>
                <w:szCs w:val="15"/>
                <w:lang w:val="en-US" w:eastAsia="en-US"/>
              </w:rPr>
              <w:t xml:space="preserve"> street 15, Riga, LV-1003, Latvia</w:t>
            </w:r>
            <w:r w:rsidRPr="00913226">
              <w:rPr>
                <w:rFonts w:ascii="Verdana" w:hAnsi="Verdana"/>
                <w:color w:val="808080"/>
                <w:sz w:val="15"/>
                <w:szCs w:val="15"/>
                <w:lang w:val="en-US" w:eastAsia="en-US"/>
              </w:rPr>
              <w:br/>
              <w:t>Phone: +371 67078466, Fax: +371 67078428</w:t>
            </w:r>
            <w:r w:rsidRPr="00913226">
              <w:rPr>
                <w:rFonts w:ascii="Verdana" w:hAnsi="Verdana"/>
                <w:color w:val="808080"/>
                <w:sz w:val="15"/>
                <w:szCs w:val="15"/>
                <w:u w:val="single"/>
                <w:lang w:val="en-US" w:eastAsia="en-US"/>
              </w:rPr>
              <w:br/>
            </w:r>
            <w:r w:rsidR="00B51E30">
              <w:fldChar w:fldCharType="begin"/>
            </w:r>
            <w:r w:rsidR="00B51E30" w:rsidRPr="00B51E30">
              <w:rPr>
                <w:lang w:val="en-US"/>
              </w:rPr>
              <w:instrText xml:space="preserve"> HYPERLINK "http://www.zva.gov.lv/" </w:instrText>
            </w:r>
            <w:r w:rsidR="00B51E30">
              <w:fldChar w:fldCharType="separate"/>
            </w:r>
            <w:r w:rsidRPr="00913226">
              <w:rPr>
                <w:rStyle w:val="Hyperlink"/>
                <w:rFonts w:ascii="Verdana" w:hAnsi="Verdana"/>
                <w:color w:val="808080"/>
                <w:sz w:val="15"/>
                <w:szCs w:val="15"/>
                <w:lang w:val="en-US" w:eastAsia="en-US"/>
              </w:rPr>
              <w:t>www.zva.gov.lv</w:t>
            </w:r>
            <w:r w:rsidR="00B51E30">
              <w:rPr>
                <w:rStyle w:val="Hyperlink"/>
                <w:rFonts w:ascii="Verdana" w:hAnsi="Verdana"/>
                <w:color w:val="808080"/>
                <w:sz w:val="15"/>
                <w:szCs w:val="15"/>
                <w:lang w:val="en-US" w:eastAsia="en-US"/>
              </w:rPr>
              <w:fldChar w:fldCharType="end"/>
            </w:r>
            <w:r w:rsidRPr="00913226">
              <w:rPr>
                <w:rFonts w:ascii="Verdana" w:hAnsi="Verdana"/>
                <w:color w:val="808080"/>
                <w:sz w:val="15"/>
                <w:szCs w:val="15"/>
                <w:lang w:val="en-US" w:eastAsia="en-US"/>
              </w:rPr>
              <w:t xml:space="preserve"> </w:t>
            </w:r>
          </w:p>
        </w:tc>
      </w:tr>
    </w:tbl>
    <w:p w:rsidR="00D87488" w:rsidRDefault="00D87488">
      <w:pPr>
        <w:widowControl w:val="0"/>
        <w:autoSpaceDE w:val="0"/>
        <w:autoSpaceDN w:val="0"/>
        <w:adjustRightInd w:val="0"/>
        <w:rPr>
          <w:rFonts w:cs="Calibri"/>
          <w:b/>
          <w:sz w:val="24"/>
          <w:u w:val="single"/>
          <w:lang w:val="en-US"/>
        </w:rPr>
      </w:pPr>
      <w:r>
        <w:rPr>
          <w:rFonts w:cs="Calibri"/>
          <w:b/>
          <w:sz w:val="24"/>
          <w:u w:val="single"/>
          <w:lang w:val="en-US"/>
        </w:rPr>
        <w:t>Lithuania</w:t>
      </w:r>
    </w:p>
    <w:p w:rsidR="00E5597D" w:rsidRPr="00E5597D" w:rsidRDefault="00E5597D" w:rsidP="00E5597D">
      <w:pPr>
        <w:widowControl w:val="0"/>
        <w:autoSpaceDE w:val="0"/>
        <w:autoSpaceDN w:val="0"/>
        <w:adjustRightInd w:val="0"/>
        <w:rPr>
          <w:rFonts w:cs="Calibri"/>
          <w:sz w:val="24"/>
          <w:lang w:val="en-US"/>
        </w:rPr>
      </w:pPr>
      <w:r w:rsidRPr="00E5597D">
        <w:rPr>
          <w:rFonts w:cs="Calibri"/>
          <w:sz w:val="24"/>
          <w:lang w:val="en-US"/>
        </w:rPr>
        <w:t xml:space="preserve">At the point when the device reaches the final user, irrespective of the users competence (professional or not), </w:t>
      </w:r>
      <w:r w:rsidRPr="00E5597D">
        <w:rPr>
          <w:rFonts w:cs="Calibri"/>
          <w:b/>
          <w:sz w:val="24"/>
          <w:lang w:val="en-US"/>
        </w:rPr>
        <w:t>all information supplied by the manufacturer (label, instructions for use) must be in Lithuanian language</w:t>
      </w:r>
      <w:r w:rsidRPr="00E5597D">
        <w:rPr>
          <w:rFonts w:cs="Calibri"/>
          <w:sz w:val="24"/>
          <w:lang w:val="en-US"/>
        </w:rPr>
        <w:t>.</w:t>
      </w:r>
    </w:p>
    <w:p w:rsidR="00E5597D" w:rsidRDefault="00B51E30">
      <w:pPr>
        <w:widowControl w:val="0"/>
        <w:autoSpaceDE w:val="0"/>
        <w:autoSpaceDN w:val="0"/>
        <w:adjustRightInd w:val="0"/>
        <w:rPr>
          <w:rFonts w:cs="Calibri"/>
          <w:sz w:val="24"/>
          <w:lang w:val="en-US"/>
        </w:rPr>
      </w:pPr>
      <w:r>
        <w:fldChar w:fldCharType="begin"/>
      </w:r>
      <w:r w:rsidRPr="00B51E30">
        <w:rPr>
          <w:lang w:val="en-US"/>
        </w:rPr>
        <w:instrText xml:space="preserve"> HYPERLINK "http://www.vaspvt.gov.lt/en/node/275" </w:instrText>
      </w:r>
      <w:r>
        <w:fldChar w:fldCharType="separate"/>
      </w:r>
      <w:r w:rsidR="00E5597D" w:rsidRPr="003A04AE">
        <w:rPr>
          <w:rStyle w:val="Hyperlink"/>
          <w:rFonts w:cs="Calibri"/>
          <w:sz w:val="24"/>
          <w:lang w:val="en-US"/>
        </w:rPr>
        <w:t>http://www.vaspvt.gov.lt/en/node/275</w:t>
      </w:r>
      <w:r>
        <w:rPr>
          <w:rStyle w:val="Hyperlink"/>
          <w:rFonts w:cs="Calibri"/>
          <w:sz w:val="24"/>
          <w:lang w:val="en-US"/>
        </w:rPr>
        <w:fldChar w:fldCharType="end"/>
      </w:r>
    </w:p>
    <w:p w:rsidR="00D87488" w:rsidRDefault="00D87488">
      <w:pPr>
        <w:widowControl w:val="0"/>
        <w:autoSpaceDE w:val="0"/>
        <w:autoSpaceDN w:val="0"/>
        <w:adjustRightInd w:val="0"/>
        <w:rPr>
          <w:rFonts w:cs="Calibri"/>
          <w:b/>
          <w:sz w:val="24"/>
          <w:u w:val="single"/>
          <w:lang w:val="en-US"/>
        </w:rPr>
      </w:pPr>
      <w:r>
        <w:rPr>
          <w:rFonts w:cs="Calibri"/>
          <w:b/>
          <w:sz w:val="24"/>
          <w:u w:val="single"/>
          <w:lang w:val="en-US"/>
        </w:rPr>
        <w:t>Romania</w:t>
      </w:r>
    </w:p>
    <w:p w:rsidR="00865882" w:rsidRDefault="00865882" w:rsidP="00865882">
      <w:pPr>
        <w:widowControl w:val="0"/>
        <w:autoSpaceDE w:val="0"/>
        <w:autoSpaceDN w:val="0"/>
        <w:adjustRightInd w:val="0"/>
        <w:rPr>
          <w:rFonts w:cs="Calibri"/>
          <w:sz w:val="24"/>
          <w:lang w:val="en-US"/>
        </w:rPr>
      </w:pPr>
      <w:r>
        <w:rPr>
          <w:rFonts w:cs="Calibri"/>
          <w:sz w:val="24"/>
          <w:lang w:val="en-US"/>
        </w:rPr>
        <w:t>MDEG-2008-12 – II-6.3</w:t>
      </w:r>
    </w:p>
    <w:p w:rsidR="00865882" w:rsidRPr="00865882" w:rsidRDefault="00865882">
      <w:pPr>
        <w:widowControl w:val="0"/>
        <w:autoSpaceDE w:val="0"/>
        <w:autoSpaceDN w:val="0"/>
        <w:adjustRightInd w:val="0"/>
        <w:rPr>
          <w:rFonts w:cs="Calibri"/>
          <w:sz w:val="24"/>
          <w:lang w:val="en-US"/>
        </w:rPr>
      </w:pPr>
      <w:r>
        <w:rPr>
          <w:rFonts w:cs="Calibri"/>
          <w:sz w:val="24"/>
          <w:lang w:val="en-US"/>
        </w:rPr>
        <w:t>Romanian</w:t>
      </w:r>
    </w:p>
    <w:p w:rsidR="00D87488" w:rsidRDefault="00865882">
      <w:pPr>
        <w:widowControl w:val="0"/>
        <w:autoSpaceDE w:val="0"/>
        <w:autoSpaceDN w:val="0"/>
        <w:adjustRightInd w:val="0"/>
        <w:rPr>
          <w:rFonts w:cs="Calibri"/>
          <w:b/>
          <w:sz w:val="24"/>
          <w:u w:val="single"/>
          <w:lang w:val="en-US"/>
        </w:rPr>
      </w:pPr>
      <w:r>
        <w:rPr>
          <w:rFonts w:cs="Calibri"/>
          <w:b/>
          <w:sz w:val="24"/>
          <w:u w:val="single"/>
          <w:lang w:val="en-US"/>
        </w:rPr>
        <w:t>Slo</w:t>
      </w:r>
      <w:r w:rsidR="00D87488">
        <w:rPr>
          <w:rFonts w:cs="Calibri"/>
          <w:b/>
          <w:sz w:val="24"/>
          <w:u w:val="single"/>
          <w:lang w:val="en-US"/>
        </w:rPr>
        <w:t>vakia</w:t>
      </w:r>
    </w:p>
    <w:p w:rsidR="00C10265" w:rsidRDefault="00C10265" w:rsidP="00C10265">
      <w:pPr>
        <w:widowControl w:val="0"/>
        <w:autoSpaceDE w:val="0"/>
        <w:autoSpaceDN w:val="0"/>
        <w:adjustRightInd w:val="0"/>
        <w:rPr>
          <w:rFonts w:cs="Calibri"/>
          <w:sz w:val="24"/>
          <w:lang w:val="en-US"/>
        </w:rPr>
      </w:pPr>
      <w:r>
        <w:rPr>
          <w:rFonts w:cs="Calibri"/>
          <w:sz w:val="24"/>
          <w:lang w:val="en-US"/>
        </w:rPr>
        <w:t>MDEG-2008-12 – II-6.3</w:t>
      </w:r>
    </w:p>
    <w:p w:rsidR="00C10265" w:rsidRPr="00C10265" w:rsidRDefault="00C10265">
      <w:pPr>
        <w:widowControl w:val="0"/>
        <w:autoSpaceDE w:val="0"/>
        <w:autoSpaceDN w:val="0"/>
        <w:adjustRightInd w:val="0"/>
        <w:rPr>
          <w:rFonts w:cs="Calibri"/>
          <w:sz w:val="24"/>
          <w:lang w:val="en-US"/>
        </w:rPr>
      </w:pPr>
      <w:r w:rsidRPr="00C10265">
        <w:rPr>
          <w:rFonts w:cs="Calibri"/>
          <w:sz w:val="24"/>
          <w:lang w:val="en-US"/>
        </w:rPr>
        <w:t>Slovakian</w:t>
      </w:r>
    </w:p>
    <w:p w:rsidR="00D87488" w:rsidRDefault="00D87488">
      <w:pPr>
        <w:widowControl w:val="0"/>
        <w:autoSpaceDE w:val="0"/>
        <w:autoSpaceDN w:val="0"/>
        <w:adjustRightInd w:val="0"/>
        <w:rPr>
          <w:rFonts w:cs="Calibri"/>
          <w:b/>
          <w:sz w:val="24"/>
          <w:u w:val="single"/>
          <w:lang w:val="en-US"/>
        </w:rPr>
      </w:pPr>
      <w:r>
        <w:rPr>
          <w:rFonts w:cs="Calibri"/>
          <w:b/>
          <w:sz w:val="24"/>
          <w:u w:val="single"/>
          <w:lang w:val="en-US"/>
        </w:rPr>
        <w:t>Slovenia</w:t>
      </w:r>
    </w:p>
    <w:p w:rsidR="00E52F80" w:rsidRDefault="00B51E30" w:rsidP="00C10265">
      <w:pPr>
        <w:widowControl w:val="0"/>
        <w:autoSpaceDE w:val="0"/>
        <w:autoSpaceDN w:val="0"/>
        <w:adjustRightInd w:val="0"/>
        <w:rPr>
          <w:rFonts w:cs="Calibri"/>
          <w:sz w:val="24"/>
          <w:lang w:val="en-US"/>
        </w:rPr>
      </w:pPr>
      <w:r>
        <w:fldChar w:fldCharType="begin"/>
      </w:r>
      <w:r w:rsidRPr="00B51E30">
        <w:rPr>
          <w:lang w:val="en-US"/>
        </w:rPr>
        <w:instrText xml:space="preserve"> HYPERLINK "http://www.adde.info/frontend/files/userfiles/files/mandatory_requirements_for_medical_devices.pdf" </w:instrText>
      </w:r>
      <w:r>
        <w:fldChar w:fldCharType="separate"/>
      </w:r>
      <w:r w:rsidR="00E52F80" w:rsidRPr="003A04AE">
        <w:rPr>
          <w:rStyle w:val="Hyperlink"/>
          <w:rFonts w:cs="Calibri"/>
          <w:sz w:val="24"/>
          <w:lang w:val="en-US"/>
        </w:rPr>
        <w:t>http://www.adde.info/frontend/files/userfiles/files/mandatory_requirements_for_medical_devices.pdf</w:t>
      </w:r>
      <w:r>
        <w:rPr>
          <w:rStyle w:val="Hyperlink"/>
          <w:rFonts w:cs="Calibri"/>
          <w:sz w:val="24"/>
          <w:lang w:val="en-US"/>
        </w:rPr>
        <w:fldChar w:fldCharType="end"/>
      </w:r>
    </w:p>
    <w:p w:rsidR="00C10265" w:rsidRPr="00E52F80" w:rsidRDefault="00C10265" w:rsidP="00C10265">
      <w:pPr>
        <w:widowControl w:val="0"/>
        <w:autoSpaceDE w:val="0"/>
        <w:autoSpaceDN w:val="0"/>
        <w:adjustRightInd w:val="0"/>
        <w:rPr>
          <w:rFonts w:cs="Calibri"/>
          <w:sz w:val="24"/>
          <w:lang w:val="en-US"/>
        </w:rPr>
      </w:pPr>
      <w:r w:rsidRPr="00E52F80">
        <w:rPr>
          <w:rFonts w:cs="Calibri"/>
          <w:sz w:val="24"/>
          <w:lang w:val="en-US"/>
        </w:rPr>
        <w:t>Slove</w:t>
      </w:r>
      <w:r w:rsidR="00E52F80">
        <w:rPr>
          <w:rFonts w:cs="Calibri"/>
          <w:sz w:val="24"/>
          <w:lang w:val="en-US"/>
        </w:rPr>
        <w:t xml:space="preserve">nian: For public use Slovene is </w:t>
      </w:r>
      <w:r w:rsidRPr="00E52F80">
        <w:rPr>
          <w:rFonts w:cs="Calibri"/>
          <w:sz w:val="24"/>
          <w:lang w:val="en-US"/>
        </w:rPr>
        <w:t>mand</w:t>
      </w:r>
      <w:r w:rsidR="00E52F80">
        <w:rPr>
          <w:rFonts w:cs="Calibri"/>
          <w:sz w:val="24"/>
          <w:lang w:val="en-US"/>
        </w:rPr>
        <w:t xml:space="preserve">atory; for the professional use </w:t>
      </w:r>
      <w:r w:rsidRPr="00E52F80">
        <w:rPr>
          <w:rFonts w:cs="Calibri"/>
          <w:sz w:val="24"/>
          <w:lang w:val="en-US"/>
        </w:rPr>
        <w:t>English</w:t>
      </w:r>
      <w:r w:rsidR="00E52F80">
        <w:rPr>
          <w:rFonts w:cs="Calibri"/>
          <w:sz w:val="24"/>
          <w:lang w:val="en-US"/>
        </w:rPr>
        <w:t xml:space="preserve"> accepted. For software used by </w:t>
      </w:r>
      <w:r w:rsidRPr="00E52F80">
        <w:rPr>
          <w:rFonts w:cs="Calibri"/>
          <w:sz w:val="24"/>
          <w:lang w:val="en-US"/>
        </w:rPr>
        <w:t>professionals English accepted</w:t>
      </w:r>
    </w:p>
    <w:p w:rsidR="00181B8E" w:rsidRPr="00181B8E" w:rsidRDefault="00181B8E">
      <w:pPr>
        <w:widowControl w:val="0"/>
        <w:autoSpaceDE w:val="0"/>
        <w:autoSpaceDN w:val="0"/>
        <w:adjustRightInd w:val="0"/>
        <w:rPr>
          <w:rFonts w:cs="Calibri"/>
          <w:b/>
          <w:sz w:val="24"/>
          <w:u w:val="single"/>
          <w:lang w:val="en-US"/>
        </w:rPr>
      </w:pPr>
      <w:r w:rsidRPr="00181B8E">
        <w:rPr>
          <w:rFonts w:cs="Calibri"/>
          <w:b/>
          <w:sz w:val="24"/>
          <w:u w:val="single"/>
          <w:lang w:val="en-US"/>
        </w:rPr>
        <w:t>Sweden</w:t>
      </w:r>
    </w:p>
    <w:p w:rsidR="00181B8E" w:rsidRDefault="00181B8E">
      <w:pPr>
        <w:widowControl w:val="0"/>
        <w:autoSpaceDE w:val="0"/>
        <w:autoSpaceDN w:val="0"/>
        <w:adjustRightInd w:val="0"/>
        <w:rPr>
          <w:rFonts w:cs="Calibri"/>
          <w:lang w:val="en-US"/>
        </w:rPr>
      </w:pPr>
      <w:r w:rsidRPr="00181B8E">
        <w:rPr>
          <w:rFonts w:cs="Calibri"/>
          <w:lang w:val="en-US"/>
        </w:rPr>
        <w:t xml:space="preserve">Something which manufacturers in particular have to observe, is that </w:t>
      </w:r>
      <w:r w:rsidRPr="00371903">
        <w:rPr>
          <w:rFonts w:cs="Calibri"/>
          <w:b/>
          <w:lang w:val="en-US"/>
        </w:rPr>
        <w:t xml:space="preserve">labelling and instructions for use </w:t>
      </w:r>
      <w:r w:rsidRPr="00181B8E">
        <w:rPr>
          <w:rFonts w:cs="Calibri"/>
          <w:lang w:val="en-US"/>
        </w:rPr>
        <w:t>(</w:t>
      </w:r>
      <w:proofErr w:type="spellStart"/>
      <w:r w:rsidRPr="00181B8E">
        <w:rPr>
          <w:rFonts w:cs="Calibri"/>
          <w:lang w:val="en-US"/>
        </w:rPr>
        <w:t>users manual</w:t>
      </w:r>
      <w:proofErr w:type="spellEnd"/>
      <w:r w:rsidRPr="00181B8E">
        <w:rPr>
          <w:rFonts w:cs="Calibri"/>
          <w:lang w:val="en-US"/>
        </w:rPr>
        <w:t xml:space="preserve">, </w:t>
      </w:r>
      <w:r w:rsidRPr="00CD0D0E">
        <w:rPr>
          <w:rFonts w:cs="Calibri"/>
          <w:b/>
          <w:color w:val="FF0000"/>
          <w:lang w:val="en-US"/>
        </w:rPr>
        <w:t>display, voice</w:t>
      </w:r>
      <w:r w:rsidRPr="00181B8E">
        <w:rPr>
          <w:rFonts w:cs="Calibri"/>
          <w:lang w:val="en-US"/>
        </w:rPr>
        <w:t xml:space="preserve"> etc.) according to paragraph 4 in the Regulations (LVFS 2001:5, LVFS 2003:11 and LVFS 2001:7 respectively) s</w:t>
      </w:r>
      <w:r w:rsidRPr="00371903">
        <w:rPr>
          <w:rFonts w:cs="Calibri"/>
          <w:b/>
          <w:lang w:val="en-US"/>
        </w:rPr>
        <w:t>hall be written in Swedish</w:t>
      </w:r>
      <w:r w:rsidRPr="00181B8E">
        <w:rPr>
          <w:rFonts w:cs="Calibri"/>
          <w:lang w:val="en-US"/>
        </w:rPr>
        <w:t>. This is irrespective of the device being used by a patient or by trained staff or if the device is used in a hospital or in an accommodation. Service manuals might be in English.</w:t>
      </w:r>
    </w:p>
    <w:p w:rsidR="00181B8E" w:rsidRDefault="00B51E30">
      <w:pPr>
        <w:widowControl w:val="0"/>
        <w:autoSpaceDE w:val="0"/>
        <w:autoSpaceDN w:val="0"/>
        <w:adjustRightInd w:val="0"/>
        <w:rPr>
          <w:rFonts w:cs="Calibri"/>
          <w:lang w:val="en-US"/>
        </w:rPr>
      </w:pPr>
      <w:hyperlink r:id="rId10" w:history="1">
        <w:r w:rsidR="004F07A9" w:rsidRPr="00336C16">
          <w:rPr>
            <w:rStyle w:val="Hyperlink"/>
            <w:rFonts w:cs="Calibri"/>
            <w:lang w:val="en-US"/>
          </w:rPr>
          <w:t>https://lakemedelsverket.se/english/product/Medical-devices/An-Introduction-to-Rules-and-Regulations/</w:t>
        </w:r>
      </w:hyperlink>
    </w:p>
    <w:p w:rsidR="0009665A" w:rsidRPr="00DB550A" w:rsidRDefault="0009665A" w:rsidP="0009665A">
      <w:pPr>
        <w:widowControl w:val="0"/>
        <w:autoSpaceDE w:val="0"/>
        <w:autoSpaceDN w:val="0"/>
        <w:adjustRightInd w:val="0"/>
        <w:rPr>
          <w:rFonts w:cs="Calibri"/>
          <w:lang w:val="en-US"/>
        </w:rPr>
      </w:pPr>
      <w:r>
        <w:rPr>
          <w:rFonts w:cs="Calibri"/>
          <w:b/>
          <w:bCs/>
          <w:sz w:val="24"/>
          <w:szCs w:val="24"/>
          <w:u w:val="single"/>
          <w:lang w:val="en-US"/>
        </w:rPr>
        <w:t>_________________________________</w:t>
      </w:r>
    </w:p>
    <w:p w:rsidR="001D546F" w:rsidRPr="00447372" w:rsidRDefault="001D546F">
      <w:pPr>
        <w:widowControl w:val="0"/>
        <w:autoSpaceDE w:val="0"/>
        <w:autoSpaceDN w:val="0"/>
        <w:adjustRightInd w:val="0"/>
        <w:rPr>
          <w:rFonts w:cs="Calibri"/>
          <w:lang w:val="en-US"/>
        </w:rPr>
      </w:pPr>
      <w:r w:rsidRPr="00447372">
        <w:rPr>
          <w:rFonts w:cs="Calibri"/>
          <w:b/>
          <w:bCs/>
          <w:sz w:val="24"/>
          <w:szCs w:val="24"/>
          <w:u w:val="single"/>
          <w:lang w:val="en-US"/>
        </w:rPr>
        <w:t>Netherlands</w:t>
      </w:r>
    </w:p>
    <w:p w:rsidR="002E55A3" w:rsidRDefault="002E55A3">
      <w:pPr>
        <w:widowControl w:val="0"/>
        <w:autoSpaceDE w:val="0"/>
        <w:autoSpaceDN w:val="0"/>
        <w:adjustRightInd w:val="0"/>
        <w:rPr>
          <w:rFonts w:cs="Calibri"/>
          <w:lang w:val="en-US"/>
        </w:rPr>
      </w:pPr>
      <w:r w:rsidRPr="00447372">
        <w:rPr>
          <w:rFonts w:cs="Calibri"/>
          <w:lang w:val="en-US"/>
        </w:rPr>
        <w:t>In the Netherlands, l</w:t>
      </w:r>
      <w:r w:rsidRPr="00371903">
        <w:rPr>
          <w:rFonts w:cs="Calibri"/>
          <w:b/>
          <w:lang w:val="en-US"/>
        </w:rPr>
        <w:t>abels and instructions for use must be in Dutch.</w:t>
      </w:r>
      <w:r w:rsidRPr="00447372">
        <w:rPr>
          <w:rFonts w:cs="Calibri"/>
          <w:lang w:val="en-US"/>
        </w:rPr>
        <w:t xml:space="preserve"> This requirement is contained in Article 6 (2) of the Medical Devices Decree (Dutch) and article 6 of the In-vitro Diagnostic Medical Devices Decree (Dutch). It covers devices used widely, not those only used by health care professionals.</w:t>
      </w:r>
    </w:p>
    <w:p w:rsidR="001D546F" w:rsidRDefault="001D546F">
      <w:pPr>
        <w:widowControl w:val="0"/>
        <w:autoSpaceDE w:val="0"/>
        <w:autoSpaceDN w:val="0"/>
        <w:adjustRightInd w:val="0"/>
        <w:rPr>
          <w:rFonts w:cs="Calibri"/>
          <w:lang w:val="en-US"/>
        </w:rPr>
      </w:pPr>
      <w:r w:rsidRPr="00447372">
        <w:rPr>
          <w:rFonts w:cs="Calibri"/>
          <w:lang w:val="en-US"/>
        </w:rPr>
        <w:t>Medical devices and IVD's supplied only to professional users (such as doctors, nurses and laboratory professionals) may be accompanied by instructions for use in English only. The manufacturer must make sure that the product will be used only by professional users with a sufficient command of English. The manufacturer is required to keep a watch on this matter by means of the legally required post-market surveillance system. A manufacturer that discovers that the product is being used by non-professional users or by professional users without a sufficient command of English must provide the information in Dutch.</w:t>
      </w:r>
    </w:p>
    <w:p w:rsidR="00447372" w:rsidRPr="00447372" w:rsidRDefault="00447372">
      <w:pPr>
        <w:widowControl w:val="0"/>
        <w:autoSpaceDE w:val="0"/>
        <w:autoSpaceDN w:val="0"/>
        <w:adjustRightInd w:val="0"/>
        <w:rPr>
          <w:rFonts w:cs="Calibri"/>
          <w:lang w:val="en-US"/>
        </w:rPr>
      </w:pPr>
      <w:r>
        <w:rPr>
          <w:rFonts w:cs="Calibri"/>
          <w:lang w:val="en-US"/>
        </w:rPr>
        <w:t>______________________________________</w:t>
      </w:r>
    </w:p>
    <w:sectPr w:rsidR="00447372" w:rsidRPr="0044737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372"/>
    <w:rsid w:val="00065C5A"/>
    <w:rsid w:val="0007343B"/>
    <w:rsid w:val="00075F31"/>
    <w:rsid w:val="00075F32"/>
    <w:rsid w:val="0009665A"/>
    <w:rsid w:val="00181B8E"/>
    <w:rsid w:val="001A2788"/>
    <w:rsid w:val="001C7DDA"/>
    <w:rsid w:val="001D546F"/>
    <w:rsid w:val="002331EA"/>
    <w:rsid w:val="002449A4"/>
    <w:rsid w:val="002A6F35"/>
    <w:rsid w:val="002E55A3"/>
    <w:rsid w:val="00336C16"/>
    <w:rsid w:val="00371903"/>
    <w:rsid w:val="003A04AE"/>
    <w:rsid w:val="003C2235"/>
    <w:rsid w:val="003E4582"/>
    <w:rsid w:val="004000B0"/>
    <w:rsid w:val="00447372"/>
    <w:rsid w:val="004968A1"/>
    <w:rsid w:val="004F07A9"/>
    <w:rsid w:val="00536B53"/>
    <w:rsid w:val="005768B2"/>
    <w:rsid w:val="005B03C9"/>
    <w:rsid w:val="006008F4"/>
    <w:rsid w:val="00631253"/>
    <w:rsid w:val="00672B57"/>
    <w:rsid w:val="006B605C"/>
    <w:rsid w:val="0078317B"/>
    <w:rsid w:val="007849E8"/>
    <w:rsid w:val="00793ACC"/>
    <w:rsid w:val="007C5909"/>
    <w:rsid w:val="00865882"/>
    <w:rsid w:val="00913226"/>
    <w:rsid w:val="009439DD"/>
    <w:rsid w:val="009A4545"/>
    <w:rsid w:val="00A47E66"/>
    <w:rsid w:val="00A55FCF"/>
    <w:rsid w:val="00A83468"/>
    <w:rsid w:val="00AA3125"/>
    <w:rsid w:val="00B079C6"/>
    <w:rsid w:val="00B51E30"/>
    <w:rsid w:val="00B54A72"/>
    <w:rsid w:val="00B57B07"/>
    <w:rsid w:val="00BA482B"/>
    <w:rsid w:val="00BD2F3A"/>
    <w:rsid w:val="00BF794F"/>
    <w:rsid w:val="00C10265"/>
    <w:rsid w:val="00C21A3C"/>
    <w:rsid w:val="00C83542"/>
    <w:rsid w:val="00CC0F27"/>
    <w:rsid w:val="00CC71FE"/>
    <w:rsid w:val="00CD0D0E"/>
    <w:rsid w:val="00D1258A"/>
    <w:rsid w:val="00D6757E"/>
    <w:rsid w:val="00D85AF2"/>
    <w:rsid w:val="00D87488"/>
    <w:rsid w:val="00DB550A"/>
    <w:rsid w:val="00E1091D"/>
    <w:rsid w:val="00E419A0"/>
    <w:rsid w:val="00E52F80"/>
    <w:rsid w:val="00E5597D"/>
    <w:rsid w:val="00E63991"/>
    <w:rsid w:val="00EB0E97"/>
    <w:rsid w:val="00ED09F6"/>
    <w:rsid w:val="00F1274B"/>
    <w:rsid w:val="00F50124"/>
    <w:rsid w:val="00F87DF7"/>
    <w:rsid w:val="00F90247"/>
    <w:rsid w:val="00F95882"/>
    <w:rsid w:val="00FB3F3A"/>
    <w:rsid w:val="00FC20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372"/>
    <w:rPr>
      <w:rFonts w:cs="Times New Roman"/>
      <w:color w:val="0000FF"/>
      <w:u w:val="single"/>
    </w:rPr>
  </w:style>
  <w:style w:type="character" w:styleId="FollowedHyperlink">
    <w:name w:val="FollowedHyperlink"/>
    <w:uiPriority w:val="99"/>
    <w:semiHidden/>
    <w:unhideWhenUsed/>
    <w:rsid w:val="0078317B"/>
    <w:rPr>
      <w:rFonts w:cs="Times New Roman"/>
      <w:color w:val="800080"/>
      <w:u w:val="single"/>
    </w:rPr>
  </w:style>
  <w:style w:type="paragraph" w:customStyle="1" w:styleId="Default">
    <w:name w:val="Default"/>
    <w:rsid w:val="004000B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9098">
      <w:marLeft w:val="0"/>
      <w:marRight w:val="0"/>
      <w:marTop w:val="0"/>
      <w:marBottom w:val="0"/>
      <w:divBdr>
        <w:top w:val="none" w:sz="0" w:space="0" w:color="auto"/>
        <w:left w:val="none" w:sz="0" w:space="0" w:color="auto"/>
        <w:bottom w:val="none" w:sz="0" w:space="0" w:color="auto"/>
        <w:right w:val="none" w:sz="0" w:space="0" w:color="auto"/>
      </w:divBdr>
    </w:div>
    <w:div w:id="595209099">
      <w:marLeft w:val="0"/>
      <w:marRight w:val="0"/>
      <w:marTop w:val="0"/>
      <w:marBottom w:val="0"/>
      <w:divBdr>
        <w:top w:val="none" w:sz="0" w:space="0" w:color="auto"/>
        <w:left w:val="none" w:sz="0" w:space="0" w:color="auto"/>
        <w:bottom w:val="none" w:sz="0" w:space="0" w:color="auto"/>
        <w:right w:val="none" w:sz="0" w:space="0" w:color="auto"/>
      </w:divBdr>
    </w:div>
    <w:div w:id="595209100">
      <w:marLeft w:val="0"/>
      <w:marRight w:val="0"/>
      <w:marTop w:val="0"/>
      <w:marBottom w:val="0"/>
      <w:divBdr>
        <w:top w:val="none" w:sz="0" w:space="0" w:color="auto"/>
        <w:left w:val="none" w:sz="0" w:space="0" w:color="auto"/>
        <w:bottom w:val="none" w:sz="0" w:space="0" w:color="auto"/>
        <w:right w:val="none" w:sz="0" w:space="0" w:color="auto"/>
      </w:divBdr>
    </w:div>
    <w:div w:id="595209101">
      <w:marLeft w:val="0"/>
      <w:marRight w:val="0"/>
      <w:marTop w:val="0"/>
      <w:marBottom w:val="0"/>
      <w:divBdr>
        <w:top w:val="none" w:sz="0" w:space="0" w:color="auto"/>
        <w:left w:val="none" w:sz="0" w:space="0" w:color="auto"/>
        <w:bottom w:val="none" w:sz="0" w:space="0" w:color="auto"/>
        <w:right w:val="none" w:sz="0" w:space="0" w:color="auto"/>
      </w:divBdr>
    </w:div>
    <w:div w:id="595209103">
      <w:marLeft w:val="0"/>
      <w:marRight w:val="0"/>
      <w:marTop w:val="0"/>
      <w:marBottom w:val="0"/>
      <w:divBdr>
        <w:top w:val="none" w:sz="0" w:space="0" w:color="auto"/>
        <w:left w:val="none" w:sz="0" w:space="0" w:color="auto"/>
        <w:bottom w:val="none" w:sz="0" w:space="0" w:color="auto"/>
        <w:right w:val="none" w:sz="0" w:space="0" w:color="auto"/>
      </w:divBdr>
    </w:div>
    <w:div w:id="595209104">
      <w:marLeft w:val="0"/>
      <w:marRight w:val="0"/>
      <w:marTop w:val="0"/>
      <w:marBottom w:val="0"/>
      <w:divBdr>
        <w:top w:val="none" w:sz="0" w:space="0" w:color="auto"/>
        <w:left w:val="none" w:sz="0" w:space="0" w:color="auto"/>
        <w:bottom w:val="none" w:sz="0" w:space="0" w:color="auto"/>
        <w:right w:val="none" w:sz="0" w:space="0" w:color="auto"/>
      </w:divBdr>
    </w:div>
    <w:div w:id="595209106">
      <w:marLeft w:val="0"/>
      <w:marRight w:val="0"/>
      <w:marTop w:val="0"/>
      <w:marBottom w:val="0"/>
      <w:divBdr>
        <w:top w:val="none" w:sz="0" w:space="0" w:color="auto"/>
        <w:left w:val="none" w:sz="0" w:space="0" w:color="auto"/>
        <w:bottom w:val="none" w:sz="0" w:space="0" w:color="auto"/>
        <w:right w:val="none" w:sz="0" w:space="0" w:color="auto"/>
      </w:divBdr>
    </w:div>
    <w:div w:id="595209107">
      <w:marLeft w:val="0"/>
      <w:marRight w:val="0"/>
      <w:marTop w:val="0"/>
      <w:marBottom w:val="0"/>
      <w:divBdr>
        <w:top w:val="none" w:sz="0" w:space="0" w:color="auto"/>
        <w:left w:val="none" w:sz="0" w:space="0" w:color="auto"/>
        <w:bottom w:val="none" w:sz="0" w:space="0" w:color="auto"/>
        <w:right w:val="none" w:sz="0" w:space="0" w:color="auto"/>
      </w:divBdr>
      <w:divsChild>
        <w:div w:id="595209102">
          <w:marLeft w:val="0"/>
          <w:marRight w:val="0"/>
          <w:marTop w:val="0"/>
          <w:marBottom w:val="0"/>
          <w:divBdr>
            <w:top w:val="none" w:sz="0" w:space="0" w:color="auto"/>
            <w:left w:val="none" w:sz="0" w:space="0" w:color="auto"/>
            <w:bottom w:val="none" w:sz="0" w:space="0" w:color="auto"/>
            <w:right w:val="none" w:sz="0" w:space="0" w:color="auto"/>
          </w:divBdr>
        </w:div>
        <w:div w:id="595209105">
          <w:marLeft w:val="0"/>
          <w:marRight w:val="0"/>
          <w:marTop w:val="0"/>
          <w:marBottom w:val="0"/>
          <w:divBdr>
            <w:top w:val="none" w:sz="0" w:space="0" w:color="auto"/>
            <w:left w:val="none" w:sz="0" w:space="0" w:color="auto"/>
            <w:bottom w:val="none" w:sz="0" w:space="0" w:color="auto"/>
            <w:right w:val="none" w:sz="0" w:space="0" w:color="auto"/>
          </w:divBdr>
        </w:div>
      </w:divsChild>
    </w:div>
    <w:div w:id="595209108">
      <w:marLeft w:val="0"/>
      <w:marRight w:val="0"/>
      <w:marTop w:val="0"/>
      <w:marBottom w:val="0"/>
      <w:divBdr>
        <w:top w:val="none" w:sz="0" w:space="0" w:color="auto"/>
        <w:left w:val="none" w:sz="0" w:space="0" w:color="auto"/>
        <w:bottom w:val="none" w:sz="0" w:space="0" w:color="auto"/>
        <w:right w:val="none" w:sz="0" w:space="0" w:color="auto"/>
      </w:divBdr>
    </w:div>
    <w:div w:id="595209109">
      <w:marLeft w:val="0"/>
      <w:marRight w:val="0"/>
      <w:marTop w:val="0"/>
      <w:marBottom w:val="0"/>
      <w:divBdr>
        <w:top w:val="none" w:sz="0" w:space="0" w:color="auto"/>
        <w:left w:val="none" w:sz="0" w:space="0" w:color="auto"/>
        <w:bottom w:val="none" w:sz="0" w:space="0" w:color="auto"/>
        <w:right w:val="none" w:sz="0" w:space="0" w:color="auto"/>
      </w:divBdr>
    </w:div>
    <w:div w:id="595209110">
      <w:marLeft w:val="0"/>
      <w:marRight w:val="0"/>
      <w:marTop w:val="0"/>
      <w:marBottom w:val="0"/>
      <w:divBdr>
        <w:top w:val="none" w:sz="0" w:space="0" w:color="auto"/>
        <w:left w:val="none" w:sz="0" w:space="0" w:color="auto"/>
        <w:bottom w:val="none" w:sz="0" w:space="0" w:color="auto"/>
        <w:right w:val="none" w:sz="0" w:space="0" w:color="auto"/>
      </w:divBdr>
    </w:div>
    <w:div w:id="595209111">
      <w:marLeft w:val="0"/>
      <w:marRight w:val="0"/>
      <w:marTop w:val="0"/>
      <w:marBottom w:val="0"/>
      <w:divBdr>
        <w:top w:val="none" w:sz="0" w:space="0" w:color="auto"/>
        <w:left w:val="none" w:sz="0" w:space="0" w:color="auto"/>
        <w:bottom w:val="none" w:sz="0" w:space="0" w:color="auto"/>
        <w:right w:val="none" w:sz="0" w:space="0" w:color="auto"/>
      </w:divBdr>
    </w:div>
    <w:div w:id="595209112">
      <w:marLeft w:val="0"/>
      <w:marRight w:val="0"/>
      <w:marTop w:val="0"/>
      <w:marBottom w:val="0"/>
      <w:divBdr>
        <w:top w:val="none" w:sz="0" w:space="0" w:color="auto"/>
        <w:left w:val="none" w:sz="0" w:space="0" w:color="auto"/>
        <w:bottom w:val="none" w:sz="0" w:space="0" w:color="auto"/>
        <w:right w:val="none" w:sz="0" w:space="0" w:color="auto"/>
      </w:divBdr>
    </w:div>
    <w:div w:id="595209113">
      <w:marLeft w:val="0"/>
      <w:marRight w:val="0"/>
      <w:marTop w:val="0"/>
      <w:marBottom w:val="0"/>
      <w:divBdr>
        <w:top w:val="none" w:sz="0" w:space="0" w:color="auto"/>
        <w:left w:val="none" w:sz="0" w:space="0" w:color="auto"/>
        <w:bottom w:val="none" w:sz="0" w:space="0" w:color="auto"/>
        <w:right w:val="none" w:sz="0" w:space="0" w:color="auto"/>
      </w:divBdr>
    </w:div>
    <w:div w:id="595209114">
      <w:marLeft w:val="0"/>
      <w:marRight w:val="0"/>
      <w:marTop w:val="0"/>
      <w:marBottom w:val="0"/>
      <w:divBdr>
        <w:top w:val="none" w:sz="0" w:space="0" w:color="auto"/>
        <w:left w:val="none" w:sz="0" w:space="0" w:color="auto"/>
        <w:bottom w:val="none" w:sz="0" w:space="0" w:color="auto"/>
        <w:right w:val="none" w:sz="0" w:space="0" w:color="auto"/>
      </w:divBdr>
    </w:div>
    <w:div w:id="595209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1.png@01D41873.17B8CE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ogyei.gov.hu/" TargetMode="External"/><Relationship Id="rId10" Type="http://schemas.openxmlformats.org/officeDocument/2006/relationships/hyperlink" Target="https://lakemedelsverket.se/english/product/Medical-devices/An-Introduction-to-Rules-and-Regulations/" TargetMode="External"/><Relationship Id="rId4" Type="http://schemas.openxmlformats.org/officeDocument/2006/relationships/webSettings" Target="webSettings.xml"/><Relationship Id="rId9" Type="http://schemas.openxmlformats.org/officeDocument/2006/relationships/image" Target="cid:_4_0E43A2B80E43A0780048BC21C22582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1825</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Barco n.v.</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4</cp:revision>
  <dcterms:created xsi:type="dcterms:W3CDTF">2018-09-17T07:34:00Z</dcterms:created>
  <dcterms:modified xsi:type="dcterms:W3CDTF">2018-09-17T07:54:00Z</dcterms:modified>
</cp:coreProperties>
</file>