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5B45D" w14:textId="36AFAB9A" w:rsidR="000972B5" w:rsidRPr="00BC07EE" w:rsidRDefault="00D17060" w:rsidP="00A07C90">
      <w:pPr>
        <w:jc w:val="center"/>
        <w:rPr>
          <w:b/>
          <w:sz w:val="32"/>
          <w:szCs w:val="28"/>
          <w:lang w:val="en-US"/>
        </w:rPr>
      </w:pPr>
      <w:commentRangeStart w:id="0"/>
      <w:r w:rsidRPr="00BC07EE">
        <w:rPr>
          <w:b/>
          <w:sz w:val="32"/>
          <w:szCs w:val="28"/>
          <w:lang w:val="en-US"/>
        </w:rPr>
        <w:t>Quality Agreement</w:t>
      </w:r>
      <w:r w:rsidR="007F06A9" w:rsidRPr="00BC07EE">
        <w:rPr>
          <w:b/>
          <w:sz w:val="32"/>
          <w:szCs w:val="28"/>
          <w:lang w:val="en-US"/>
        </w:rPr>
        <w:t xml:space="preserve"> for </w:t>
      </w:r>
      <w:r w:rsidR="00BC07EE">
        <w:rPr>
          <w:b/>
          <w:sz w:val="32"/>
          <w:szCs w:val="28"/>
          <w:lang w:val="en-US"/>
        </w:rPr>
        <w:t>C</w:t>
      </w:r>
      <w:r w:rsidR="007F06A9" w:rsidRPr="00BC07EE">
        <w:rPr>
          <w:b/>
          <w:sz w:val="32"/>
          <w:szCs w:val="28"/>
          <w:lang w:val="en-US"/>
        </w:rPr>
        <w:t xml:space="preserve">ritical </w:t>
      </w:r>
      <w:r w:rsidR="00BC07EE">
        <w:rPr>
          <w:b/>
          <w:sz w:val="32"/>
          <w:szCs w:val="28"/>
          <w:lang w:val="en-US"/>
        </w:rPr>
        <w:t>S</w:t>
      </w:r>
      <w:r w:rsidR="007F06A9" w:rsidRPr="00BC07EE">
        <w:rPr>
          <w:b/>
          <w:sz w:val="32"/>
          <w:szCs w:val="28"/>
          <w:lang w:val="en-US"/>
        </w:rPr>
        <w:t>upplier</w:t>
      </w:r>
      <w:commentRangeEnd w:id="0"/>
      <w:r w:rsidR="00BC07EE">
        <w:rPr>
          <w:rStyle w:val="CommentReference"/>
        </w:rPr>
        <w:commentReference w:id="0"/>
      </w:r>
      <w:r w:rsidR="00BC07EE">
        <w:rPr>
          <w:b/>
          <w:sz w:val="32"/>
          <w:szCs w:val="28"/>
          <w:lang w:val="en-US"/>
        </w:rPr>
        <w:t xml:space="preserve">  </w:t>
      </w:r>
    </w:p>
    <w:p w14:paraId="02D6A3E5" w14:textId="77777777" w:rsidR="002C42D8" w:rsidRPr="00BC07EE" w:rsidRDefault="002C42D8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35"/>
          <w:szCs w:val="35"/>
          <w:lang w:val="en-US" w:eastAsia="hr-HR"/>
        </w:rPr>
      </w:pPr>
      <w:bookmarkStart w:id="1" w:name="_GoBack"/>
      <w:bookmarkEnd w:id="1"/>
    </w:p>
    <w:p w14:paraId="1E4CEE7A" w14:textId="7152D0F9" w:rsidR="004E7633" w:rsidRPr="00BC07EE" w:rsidRDefault="004E7633" w:rsidP="00A07C90">
      <w:pPr>
        <w:pStyle w:val="Heading1"/>
        <w:ind w:left="360" w:hanging="360"/>
        <w:rPr>
          <w:lang w:val="en-US"/>
        </w:rPr>
      </w:pPr>
      <w:r w:rsidRPr="00BC07EE">
        <w:rPr>
          <w:lang w:val="en-US"/>
        </w:rPr>
        <w:t xml:space="preserve">Between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0"/>
        <w:gridCol w:w="6232"/>
      </w:tblGrid>
      <w:tr w:rsidR="004E7633" w:rsidRPr="00BC07EE" w14:paraId="48C6DF2A" w14:textId="77777777" w:rsidTr="004E7633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6D9C0DF" w14:textId="0733F93D" w:rsidR="004E7633" w:rsidRPr="00BC07EE" w:rsidRDefault="004E7633" w:rsidP="004E7633">
            <w:pPr>
              <w:rPr>
                <w:lang w:val="en-US"/>
              </w:rPr>
            </w:pPr>
            <w:commentRangeStart w:id="2"/>
            <w:r w:rsidRPr="00BC07EE">
              <w:rPr>
                <w:lang w:val="en-US"/>
              </w:rPr>
              <w:t>Name of the Supplier</w:t>
            </w:r>
            <w:commentRangeEnd w:id="2"/>
            <w:r w:rsidR="00FC6FA2">
              <w:rPr>
                <w:rStyle w:val="CommentReference"/>
              </w:rPr>
              <w:commentReference w:id="2"/>
            </w:r>
          </w:p>
        </w:tc>
        <w:tc>
          <w:tcPr>
            <w:tcW w:w="6232" w:type="dxa"/>
            <w:shd w:val="clear" w:color="auto" w:fill="FFFFFF" w:themeFill="background1"/>
            <w:vAlign w:val="center"/>
          </w:tcPr>
          <w:p w14:paraId="3AC8EA07" w14:textId="77777777" w:rsidR="004E7633" w:rsidRPr="00BC07EE" w:rsidRDefault="004E7633" w:rsidP="004E7633">
            <w:pPr>
              <w:rPr>
                <w:lang w:val="en-US"/>
              </w:rPr>
            </w:pPr>
          </w:p>
        </w:tc>
      </w:tr>
      <w:tr w:rsidR="004E7633" w:rsidRPr="00BC07EE" w14:paraId="32B7CC93" w14:textId="77777777" w:rsidTr="004E7633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06C392F" w14:textId="564116F0" w:rsidR="004E7633" w:rsidRPr="00BC07EE" w:rsidRDefault="004E7633" w:rsidP="004E7633">
            <w:pPr>
              <w:rPr>
                <w:lang w:val="en-US"/>
              </w:rPr>
            </w:pPr>
            <w:r w:rsidRPr="00BC07EE">
              <w:rPr>
                <w:lang w:val="en-US"/>
              </w:rPr>
              <w:t>Address of the Supplier</w:t>
            </w:r>
          </w:p>
        </w:tc>
        <w:tc>
          <w:tcPr>
            <w:tcW w:w="6232" w:type="dxa"/>
            <w:shd w:val="clear" w:color="auto" w:fill="FFFFFF" w:themeFill="background1"/>
            <w:vAlign w:val="center"/>
          </w:tcPr>
          <w:p w14:paraId="22DA7B45" w14:textId="77777777" w:rsidR="004E7633" w:rsidRPr="00BC07EE" w:rsidRDefault="004E7633" w:rsidP="004E7633">
            <w:pPr>
              <w:rPr>
                <w:lang w:val="en-US"/>
              </w:rPr>
            </w:pPr>
          </w:p>
        </w:tc>
      </w:tr>
      <w:tr w:rsidR="004E7633" w:rsidRPr="00BC07EE" w14:paraId="140106D2" w14:textId="77777777" w:rsidTr="004E7633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02FFA52" w14:textId="3800A2E2" w:rsidR="004E7633" w:rsidRPr="00BC07EE" w:rsidRDefault="004E7633" w:rsidP="004E7633">
            <w:pPr>
              <w:rPr>
                <w:lang w:val="en-US"/>
              </w:rPr>
            </w:pPr>
            <w:r w:rsidRPr="00BC07EE">
              <w:rPr>
                <w:lang w:val="en-US"/>
              </w:rPr>
              <w:t xml:space="preserve">Represented person </w:t>
            </w:r>
          </w:p>
        </w:tc>
        <w:tc>
          <w:tcPr>
            <w:tcW w:w="6232" w:type="dxa"/>
            <w:shd w:val="clear" w:color="auto" w:fill="FFFFFF" w:themeFill="background1"/>
            <w:vAlign w:val="center"/>
          </w:tcPr>
          <w:p w14:paraId="5BA2EA3D" w14:textId="77777777" w:rsidR="004E7633" w:rsidRPr="00BC07EE" w:rsidRDefault="004E7633" w:rsidP="004E7633">
            <w:pPr>
              <w:rPr>
                <w:lang w:val="en-US"/>
              </w:rPr>
            </w:pPr>
          </w:p>
        </w:tc>
      </w:tr>
    </w:tbl>
    <w:p w14:paraId="512A5C4E" w14:textId="2C1C9989" w:rsidR="004E7633" w:rsidRPr="00BC07EE" w:rsidRDefault="004E7633" w:rsidP="004E7633">
      <w:pPr>
        <w:rPr>
          <w:lang w:val="en-US"/>
        </w:rPr>
      </w:pPr>
    </w:p>
    <w:p w14:paraId="603AEAEB" w14:textId="3801892B" w:rsidR="004E7633" w:rsidRPr="00BC07EE" w:rsidRDefault="00BC07EE" w:rsidP="004E7633">
      <w:pPr>
        <w:pStyle w:val="Heading1"/>
        <w:ind w:left="360" w:hanging="360"/>
        <w:rPr>
          <w:lang w:val="en-US"/>
        </w:rPr>
      </w:pPr>
      <w:proofErr w:type="gramStart"/>
      <w:r>
        <w:rPr>
          <w:lang w:val="en-US"/>
        </w:rPr>
        <w:t>a</w:t>
      </w:r>
      <w:r w:rsidR="004E7633" w:rsidRPr="00BC07EE">
        <w:rPr>
          <w:lang w:val="en-US"/>
        </w:rPr>
        <w:t>nd</w:t>
      </w:r>
      <w:proofErr w:type="gramEnd"/>
      <w:r w:rsidR="004E7633" w:rsidRPr="00BC07EE">
        <w:rPr>
          <w:lang w:val="en-US"/>
        </w:rPr>
        <w:t xml:space="preserve">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0"/>
        <w:gridCol w:w="6232"/>
      </w:tblGrid>
      <w:tr w:rsidR="004E7633" w:rsidRPr="00BC07EE" w14:paraId="1C998D5B" w14:textId="77777777" w:rsidTr="004E7633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1D4268E" w14:textId="2727E3BA" w:rsidR="004E7633" w:rsidRPr="00BC07EE" w:rsidRDefault="004E7633" w:rsidP="004E7633">
            <w:pPr>
              <w:rPr>
                <w:lang w:val="en-US"/>
              </w:rPr>
            </w:pPr>
            <w:commentRangeStart w:id="3"/>
            <w:r w:rsidRPr="00BC07EE">
              <w:rPr>
                <w:lang w:val="en-US"/>
              </w:rPr>
              <w:t>Name of the Manufacturer</w:t>
            </w:r>
            <w:commentRangeEnd w:id="3"/>
            <w:r w:rsidR="00FC6FA2">
              <w:rPr>
                <w:rStyle w:val="CommentReference"/>
              </w:rPr>
              <w:commentReference w:id="3"/>
            </w:r>
          </w:p>
        </w:tc>
        <w:tc>
          <w:tcPr>
            <w:tcW w:w="6232" w:type="dxa"/>
            <w:shd w:val="clear" w:color="auto" w:fill="FFFFFF" w:themeFill="background1"/>
            <w:vAlign w:val="center"/>
          </w:tcPr>
          <w:p w14:paraId="32D7D1D4" w14:textId="77777777" w:rsidR="004E7633" w:rsidRPr="00BC07EE" w:rsidRDefault="004E7633" w:rsidP="00F53293">
            <w:pPr>
              <w:rPr>
                <w:lang w:val="en-US"/>
              </w:rPr>
            </w:pPr>
          </w:p>
        </w:tc>
      </w:tr>
      <w:tr w:rsidR="004E7633" w:rsidRPr="00BC07EE" w14:paraId="25E752EF" w14:textId="77777777" w:rsidTr="004E7633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9D09FA5" w14:textId="24B3D480" w:rsidR="004E7633" w:rsidRPr="00BC07EE" w:rsidRDefault="004E7633" w:rsidP="00F53293">
            <w:pPr>
              <w:rPr>
                <w:lang w:val="en-US"/>
              </w:rPr>
            </w:pPr>
            <w:r w:rsidRPr="00BC07EE">
              <w:rPr>
                <w:lang w:val="en-US"/>
              </w:rPr>
              <w:t>Address of the Manufacturer</w:t>
            </w:r>
          </w:p>
        </w:tc>
        <w:tc>
          <w:tcPr>
            <w:tcW w:w="6232" w:type="dxa"/>
            <w:shd w:val="clear" w:color="auto" w:fill="FFFFFF" w:themeFill="background1"/>
            <w:vAlign w:val="center"/>
          </w:tcPr>
          <w:p w14:paraId="638950A2" w14:textId="77777777" w:rsidR="004E7633" w:rsidRPr="00BC07EE" w:rsidRDefault="004E7633" w:rsidP="00F53293">
            <w:pPr>
              <w:rPr>
                <w:lang w:val="en-US"/>
              </w:rPr>
            </w:pPr>
          </w:p>
        </w:tc>
      </w:tr>
      <w:tr w:rsidR="004E7633" w:rsidRPr="00BC07EE" w14:paraId="02D9A3BA" w14:textId="77777777" w:rsidTr="004E7633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6656CDF" w14:textId="77777777" w:rsidR="004E7633" w:rsidRPr="00BC07EE" w:rsidRDefault="004E7633" w:rsidP="00F53293">
            <w:pPr>
              <w:rPr>
                <w:lang w:val="en-US"/>
              </w:rPr>
            </w:pPr>
            <w:r w:rsidRPr="00BC07EE">
              <w:rPr>
                <w:lang w:val="en-US"/>
              </w:rPr>
              <w:t xml:space="preserve">Represented person </w:t>
            </w:r>
          </w:p>
        </w:tc>
        <w:tc>
          <w:tcPr>
            <w:tcW w:w="6232" w:type="dxa"/>
            <w:shd w:val="clear" w:color="auto" w:fill="FFFFFF" w:themeFill="background1"/>
            <w:vAlign w:val="center"/>
          </w:tcPr>
          <w:p w14:paraId="6C0E7CE1" w14:textId="77777777" w:rsidR="004E7633" w:rsidRPr="00BC07EE" w:rsidRDefault="004E7633" w:rsidP="00F53293">
            <w:pPr>
              <w:rPr>
                <w:lang w:val="en-US"/>
              </w:rPr>
            </w:pPr>
          </w:p>
        </w:tc>
      </w:tr>
    </w:tbl>
    <w:p w14:paraId="157501AB" w14:textId="77777777" w:rsidR="004E7633" w:rsidRPr="00BC07EE" w:rsidRDefault="004E7633" w:rsidP="00A07C90">
      <w:pPr>
        <w:pStyle w:val="Heading1"/>
        <w:ind w:left="360" w:hanging="360"/>
        <w:rPr>
          <w:lang w:val="en-US"/>
        </w:rPr>
      </w:pPr>
    </w:p>
    <w:p w14:paraId="4DA8F539" w14:textId="58B0E604" w:rsidR="000972B5" w:rsidRPr="00BC07EE" w:rsidRDefault="000972B5" w:rsidP="00A07C90">
      <w:pPr>
        <w:pStyle w:val="Heading1"/>
        <w:ind w:left="360" w:hanging="360"/>
        <w:rPr>
          <w:lang w:val="en-US"/>
        </w:rPr>
      </w:pPr>
      <w:r w:rsidRPr="00BC07EE">
        <w:rPr>
          <w:lang w:val="en-US"/>
        </w:rPr>
        <w:t>1</w:t>
      </w:r>
      <w:r w:rsidR="00A07C90" w:rsidRPr="00BC07EE">
        <w:rPr>
          <w:lang w:val="en-US"/>
        </w:rPr>
        <w:t>.</w:t>
      </w:r>
      <w:r w:rsidR="0027612D" w:rsidRPr="00BC07EE">
        <w:rPr>
          <w:lang w:val="en-US"/>
        </w:rPr>
        <w:t xml:space="preserve"> </w:t>
      </w:r>
      <w:r w:rsidR="00A07C90" w:rsidRPr="00BC07EE">
        <w:rPr>
          <w:lang w:val="en-US"/>
        </w:rPr>
        <w:t>Administrative Elements</w:t>
      </w:r>
    </w:p>
    <w:p w14:paraId="3BBD04D1" w14:textId="053453F1" w:rsidR="00A07C90" w:rsidRPr="00BC07EE" w:rsidRDefault="00D51C48" w:rsidP="00DA4D44">
      <w:pPr>
        <w:pStyle w:val="Heading2"/>
        <w:rPr>
          <w:lang w:val="en-US"/>
        </w:rPr>
      </w:pPr>
      <w:r w:rsidRPr="00BC07EE">
        <w:rPr>
          <w:lang w:val="en-US"/>
        </w:rPr>
        <w:t xml:space="preserve">1.1 </w:t>
      </w:r>
      <w:r w:rsidR="00A07C90" w:rsidRPr="00DA4D44">
        <w:t>Scope</w:t>
      </w:r>
    </w:p>
    <w:p w14:paraId="03D06C9F" w14:textId="1C3621A5" w:rsidR="000972B5" w:rsidRPr="00BC07EE" w:rsidRDefault="000972B5" w:rsidP="00D1706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This agreement defines the Quality Agreement between the parties identified </w:t>
      </w:r>
      <w:r w:rsidR="008B7D40">
        <w:rPr>
          <w:rFonts w:asciiTheme="minorHAnsi" w:eastAsia="Times New Roman" w:hAnsiTheme="minorHAnsi" w:cstheme="minorHAnsi"/>
          <w:szCs w:val="26"/>
          <w:lang w:val="en-US" w:eastAsia="hr-HR"/>
        </w:rPr>
        <w:t>above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. It defines the commitment both parties make to ensure that</w:t>
      </w:r>
      <w:r w:rsidR="0078118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their respective </w:t>
      </w:r>
      <w:commentRangeStart w:id="4"/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products</w:t>
      </w:r>
      <w:r w:rsidR="0078118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and 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services </w:t>
      </w:r>
      <w:commentRangeEnd w:id="4"/>
      <w:r w:rsidR="00BC07EE">
        <w:rPr>
          <w:rStyle w:val="CommentReference"/>
        </w:rPr>
        <w:commentReference w:id="4"/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satisfy the quality and regulatory requirement</w:t>
      </w:r>
      <w:r w:rsidR="0078118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s </w:t>
      </w:r>
      <w:r w:rsidR="004E7633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concerning medical device manufacturing</w:t>
      </w:r>
      <w:r w:rsidR="0078118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. </w:t>
      </w:r>
    </w:p>
    <w:p w14:paraId="3F3DE629" w14:textId="77777777" w:rsidR="00053D2E" w:rsidRPr="00BC07EE" w:rsidRDefault="00053D2E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31"/>
          <w:szCs w:val="31"/>
          <w:lang w:val="en-US" w:eastAsia="hr-HR"/>
        </w:rPr>
      </w:pPr>
    </w:p>
    <w:p w14:paraId="476DFFA0" w14:textId="341B1A9D" w:rsidR="000972B5" w:rsidRPr="00BC07EE" w:rsidRDefault="00457497" w:rsidP="00DA4D44">
      <w:pPr>
        <w:pStyle w:val="Heading2"/>
        <w:rPr>
          <w:lang w:val="en-US"/>
        </w:rPr>
      </w:pPr>
      <w:r w:rsidRPr="00BC07EE">
        <w:rPr>
          <w:lang w:val="en-US"/>
        </w:rPr>
        <w:t>1.2</w:t>
      </w:r>
      <w:r w:rsidR="00510513" w:rsidRPr="00BC07EE">
        <w:rPr>
          <w:lang w:val="en-US"/>
        </w:rPr>
        <w:t xml:space="preserve"> </w:t>
      </w:r>
      <w:r w:rsidR="00562E41" w:rsidRPr="00DA4D44">
        <w:t>Products</w:t>
      </w:r>
      <w:r w:rsidR="00E87041">
        <w:rPr>
          <w:lang w:val="en-US"/>
        </w:rPr>
        <w:t xml:space="preserve"> and S</w:t>
      </w:r>
      <w:r w:rsidR="00562E41" w:rsidRPr="00BC07EE">
        <w:rPr>
          <w:lang w:val="en-US"/>
        </w:rPr>
        <w:t xml:space="preserve">ervices </w:t>
      </w:r>
      <w:r w:rsidR="00E87041">
        <w:rPr>
          <w:lang w:val="en-US"/>
        </w:rPr>
        <w:t>Covered by this A</w:t>
      </w:r>
      <w:r w:rsidR="000972B5" w:rsidRPr="00BC07EE">
        <w:rPr>
          <w:lang w:val="en-US"/>
        </w:rPr>
        <w:t xml:space="preserve">greement </w:t>
      </w:r>
    </w:p>
    <w:p w14:paraId="7B9B9DDB" w14:textId="63B583BE" w:rsidR="000972B5" w:rsidRPr="00BC07EE" w:rsidRDefault="000972B5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This agreement </w:t>
      </w:r>
      <w:r w:rsidR="00523B40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applies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to the </w:t>
      </w:r>
      <w:commentRangeStart w:id="5"/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products</w:t>
      </w:r>
      <w:r w:rsid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and </w:t>
      </w:r>
      <w:r w:rsidR="00523B40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services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commentRangeEnd w:id="5"/>
      <w:r w:rsidR="00BC07EE">
        <w:rPr>
          <w:rStyle w:val="CommentReference"/>
        </w:rPr>
        <w:commentReference w:id="5"/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listed in the table below. </w:t>
      </w:r>
    </w:p>
    <w:p w14:paraId="6C2BE1E3" w14:textId="77777777" w:rsidR="004379F7" w:rsidRPr="00BC07EE" w:rsidRDefault="004379F7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val="en-US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379F7" w:rsidRPr="00BC07EE" w14:paraId="31E3AF91" w14:textId="77777777" w:rsidTr="001B3873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F9DCB21" w14:textId="18ED51A6" w:rsidR="004379F7" w:rsidRPr="00BC07EE" w:rsidRDefault="004379F7" w:rsidP="001B3873">
            <w:pPr>
              <w:spacing w:after="0" w:line="240" w:lineRule="auto"/>
              <w:rPr>
                <w:rFonts w:asciiTheme="minorHAnsi" w:eastAsia="Times New Roman" w:hAnsiTheme="minorHAnsi" w:cstheme="minorHAnsi"/>
                <w:szCs w:val="31"/>
                <w:lang w:val="en-US" w:eastAsia="hr-HR"/>
              </w:rPr>
            </w:pPr>
            <w:commentRangeStart w:id="6"/>
            <w:r w:rsidRPr="00BC07EE">
              <w:rPr>
                <w:rFonts w:asciiTheme="minorHAnsi" w:eastAsia="Times New Roman" w:hAnsiTheme="minorHAnsi" w:cstheme="minorHAnsi"/>
                <w:szCs w:val="31"/>
                <w:lang w:val="en-US" w:eastAsia="hr-HR"/>
              </w:rPr>
              <w:t xml:space="preserve">Product name </w:t>
            </w:r>
            <w:commentRangeEnd w:id="6"/>
            <w:r w:rsidR="00BC07EE">
              <w:rPr>
                <w:rStyle w:val="CommentReference"/>
              </w:rPr>
              <w:commentReference w:id="6"/>
            </w:r>
          </w:p>
        </w:tc>
        <w:tc>
          <w:tcPr>
            <w:tcW w:w="6232" w:type="dxa"/>
          </w:tcPr>
          <w:p w14:paraId="1386B53D" w14:textId="4992A512" w:rsidR="004379F7" w:rsidRPr="00BC07EE" w:rsidRDefault="00BC07EE" w:rsidP="003D70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31"/>
                <w:lang w:val="en-US" w:eastAsia="hr-HR"/>
              </w:rPr>
            </w:pPr>
            <w:r>
              <w:rPr>
                <w:rFonts w:asciiTheme="minorHAnsi" w:eastAsia="Times New Roman" w:hAnsiTheme="minorHAnsi" w:cstheme="minorHAnsi"/>
                <w:szCs w:val="31"/>
                <w:lang w:val="en-US" w:eastAsia="hr-HR"/>
              </w:rPr>
              <w:t>[Product name]</w:t>
            </w:r>
          </w:p>
        </w:tc>
      </w:tr>
      <w:tr w:rsidR="004379F7" w:rsidRPr="00BC07EE" w14:paraId="026F6CD6" w14:textId="77777777" w:rsidTr="001B3873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6D30F51" w14:textId="6BF998F0" w:rsidR="004379F7" w:rsidRPr="00BC07EE" w:rsidRDefault="004379F7" w:rsidP="001B3873">
            <w:pPr>
              <w:spacing w:after="0" w:line="240" w:lineRule="auto"/>
              <w:rPr>
                <w:rFonts w:asciiTheme="minorHAnsi" w:eastAsia="Times New Roman" w:hAnsiTheme="minorHAnsi" w:cstheme="minorHAnsi"/>
                <w:szCs w:val="31"/>
                <w:lang w:val="en-US" w:eastAsia="hr-HR"/>
              </w:rPr>
            </w:pPr>
            <w:commentRangeStart w:id="7"/>
            <w:r w:rsidRPr="00BC07EE">
              <w:rPr>
                <w:rFonts w:asciiTheme="minorHAnsi" w:eastAsia="Times New Roman" w:hAnsiTheme="minorHAnsi" w:cstheme="minorHAnsi"/>
                <w:szCs w:val="31"/>
                <w:lang w:val="en-US" w:eastAsia="hr-HR"/>
              </w:rPr>
              <w:t>Service</w:t>
            </w:r>
            <w:commentRangeEnd w:id="7"/>
            <w:r w:rsidR="00BC07EE">
              <w:rPr>
                <w:rStyle w:val="CommentReference"/>
              </w:rPr>
              <w:commentReference w:id="7"/>
            </w:r>
          </w:p>
        </w:tc>
        <w:tc>
          <w:tcPr>
            <w:tcW w:w="6232" w:type="dxa"/>
          </w:tcPr>
          <w:p w14:paraId="69FF4E65" w14:textId="5FDFD688" w:rsidR="004379F7" w:rsidRPr="00BC07EE" w:rsidRDefault="00BC07EE" w:rsidP="003D708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Cs w:val="31"/>
                <w:lang w:val="en-US" w:eastAsia="hr-HR"/>
              </w:rPr>
            </w:pPr>
            <w:r>
              <w:rPr>
                <w:rFonts w:asciiTheme="minorHAnsi" w:eastAsia="Times New Roman" w:hAnsiTheme="minorHAnsi" w:cstheme="minorHAnsi"/>
                <w:szCs w:val="31"/>
                <w:lang w:val="en-US" w:eastAsia="hr-HR"/>
              </w:rPr>
              <w:t>[Service name]</w:t>
            </w:r>
          </w:p>
        </w:tc>
      </w:tr>
    </w:tbl>
    <w:p w14:paraId="10DCECD2" w14:textId="2021EC6B" w:rsidR="004379F7" w:rsidRPr="00BC07EE" w:rsidRDefault="004379F7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31"/>
          <w:szCs w:val="31"/>
          <w:lang w:val="en-US" w:eastAsia="hr-HR"/>
        </w:rPr>
      </w:pPr>
    </w:p>
    <w:p w14:paraId="3D69B56D" w14:textId="67828C5B" w:rsidR="008E1CAA" w:rsidRPr="00BC07EE" w:rsidRDefault="00682DBF" w:rsidP="00682DBF">
      <w:pPr>
        <w:pStyle w:val="Heading2"/>
        <w:ind w:left="360" w:hanging="360"/>
        <w:rPr>
          <w:lang w:val="en-US"/>
        </w:rPr>
      </w:pPr>
      <w:r w:rsidRPr="00BC07EE">
        <w:rPr>
          <w:lang w:val="en-US"/>
        </w:rPr>
        <w:t xml:space="preserve">1.3 </w:t>
      </w:r>
      <w:r w:rsidR="008E1CAA" w:rsidRPr="00BC07EE">
        <w:rPr>
          <w:lang w:val="en-US"/>
        </w:rPr>
        <w:t xml:space="preserve">Term of Agreement </w:t>
      </w:r>
    </w:p>
    <w:p w14:paraId="6161C450" w14:textId="458BF0D5" w:rsidR="00D42E88" w:rsidRPr="00BC07EE" w:rsidRDefault="00D42E88" w:rsidP="00D42E8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This agreement shall become effective and binding upon the date of the final signature. This agreement shall be effective for all orders present and in the future that will be </w:t>
      </w:r>
      <w:r w:rsidR="00BC07EE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confirmed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before the termination of this agreement. </w:t>
      </w:r>
      <w:r w:rsidR="00BC07EE">
        <w:rPr>
          <w:rFonts w:asciiTheme="minorHAnsi" w:eastAsia="Times New Roman" w:hAnsiTheme="minorHAnsi" w:cstheme="minorHAnsi"/>
          <w:szCs w:val="26"/>
          <w:lang w:val="en-US" w:eastAsia="hr-HR"/>
        </w:rPr>
        <w:t>The agreement</w:t>
      </w:r>
      <w:r w:rsidR="00BC07EE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may be terminated by either party giving </w:t>
      </w:r>
      <w:commentRangeStart w:id="8"/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6 months </w:t>
      </w:r>
      <w:commentRangeEnd w:id="8"/>
      <w:r w:rsidR="00BC07EE">
        <w:rPr>
          <w:rStyle w:val="CommentReference"/>
        </w:rPr>
        <w:commentReference w:id="8"/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written notice to the other party.</w:t>
      </w:r>
    </w:p>
    <w:p w14:paraId="581E3694" w14:textId="77777777" w:rsidR="00D42E88" w:rsidRPr="00BC07EE" w:rsidRDefault="00D42E88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</w:p>
    <w:p w14:paraId="4FEF44EF" w14:textId="26077157" w:rsidR="00016174" w:rsidRPr="00BC07EE" w:rsidRDefault="00016174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Changes or addit</w:t>
      </w:r>
      <w:r w:rsid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ions to this agreement require </w:t>
      </w:r>
      <w:r w:rsidR="00EA43A5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a 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written form in order to be effective. </w:t>
      </w:r>
    </w:p>
    <w:p w14:paraId="3519693D" w14:textId="7C9E69D0" w:rsidR="00016174" w:rsidRPr="00BC07EE" w:rsidRDefault="00016174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</w:p>
    <w:p w14:paraId="3F01AC39" w14:textId="526CA577" w:rsidR="00A10DBE" w:rsidRPr="00BC07EE" w:rsidRDefault="008C1FD6" w:rsidP="008C1FD6">
      <w:pPr>
        <w:shd w:val="clear" w:color="auto" w:fill="FFFFFF"/>
        <w:tabs>
          <w:tab w:val="left" w:pos="1265"/>
        </w:tabs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lastRenderedPageBreak/>
        <w:tab/>
      </w:r>
    </w:p>
    <w:p w14:paraId="6523A3C6" w14:textId="7900DF0D" w:rsidR="00E56120" w:rsidRPr="00BC07EE" w:rsidRDefault="00E56120" w:rsidP="006F2191">
      <w:pPr>
        <w:pStyle w:val="Heading1"/>
        <w:ind w:left="360" w:hanging="360"/>
        <w:rPr>
          <w:lang w:val="en-US"/>
        </w:rPr>
      </w:pPr>
      <w:r w:rsidRPr="00BC07EE">
        <w:rPr>
          <w:lang w:val="en-US"/>
        </w:rPr>
        <w:t xml:space="preserve">2 Compliance  </w:t>
      </w:r>
    </w:p>
    <w:p w14:paraId="23B4694D" w14:textId="69DF208B" w:rsidR="00E56120" w:rsidRPr="00BC07EE" w:rsidRDefault="00E56120" w:rsidP="0024681B">
      <w:pPr>
        <w:pStyle w:val="Heading2"/>
        <w:ind w:left="360" w:hanging="360"/>
        <w:rPr>
          <w:lang w:val="en-US"/>
        </w:rPr>
      </w:pPr>
      <w:r w:rsidRPr="00BC07EE">
        <w:rPr>
          <w:lang w:val="en-US"/>
        </w:rPr>
        <w:t>2.1</w:t>
      </w:r>
      <w:r w:rsidR="0024681B" w:rsidRPr="00BC07EE">
        <w:rPr>
          <w:lang w:val="en-US"/>
        </w:rPr>
        <w:t xml:space="preserve"> </w:t>
      </w:r>
      <w:r w:rsidRPr="00BC07EE">
        <w:rPr>
          <w:lang w:val="en-US"/>
        </w:rPr>
        <w:t xml:space="preserve">Specifications </w:t>
      </w:r>
    </w:p>
    <w:p w14:paraId="4DE3BEB2" w14:textId="7BD6AFAB" w:rsidR="00E23A59" w:rsidRPr="00BC07EE" w:rsidRDefault="0024681B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Manufacturer</w:t>
      </w:r>
      <w:r w:rsidR="00E56120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define</w:t>
      </w:r>
      <w:r w:rsidR="00FC6C91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s</w:t>
      </w:r>
      <w:r w:rsidR="00E56120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specifications </w:t>
      </w:r>
      <w:r w:rsidR="00FC6C91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for the </w:t>
      </w:r>
      <w:commentRangeStart w:id="9"/>
      <w:r w:rsidR="00FC6C91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product</w:t>
      </w:r>
      <w:r w:rsid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and </w:t>
      </w:r>
      <w:r w:rsidR="007F06A9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service</w:t>
      </w:r>
      <w:r w:rsidR="00E56120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commentRangeEnd w:id="9"/>
      <w:r w:rsidR="00BC07EE">
        <w:rPr>
          <w:rStyle w:val="CommentReference"/>
        </w:rPr>
        <w:commentReference w:id="9"/>
      </w:r>
      <w:r w:rsidR="00E56120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Supplier provides. This could </w:t>
      </w:r>
      <w:r w:rsidR="00FC6C91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be in </w:t>
      </w:r>
      <w:r w:rsidR="00D61B3D">
        <w:rPr>
          <w:rFonts w:asciiTheme="minorHAnsi" w:eastAsia="Times New Roman" w:hAnsiTheme="minorHAnsi" w:cstheme="minorHAnsi"/>
          <w:szCs w:val="26"/>
          <w:lang w:val="en-US" w:eastAsia="hr-HR"/>
        </w:rPr>
        <w:t>one of the</w:t>
      </w:r>
      <w:r w:rsidR="00D61B3D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FC6C91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following form</w:t>
      </w:r>
      <w:r w:rsidR="00D61B3D">
        <w:rPr>
          <w:rFonts w:asciiTheme="minorHAnsi" w:eastAsia="Times New Roman" w:hAnsiTheme="minorHAnsi" w:cstheme="minorHAnsi"/>
          <w:szCs w:val="26"/>
          <w:lang w:val="en-US" w:eastAsia="hr-HR"/>
        </w:rPr>
        <w:t>s</w:t>
      </w:r>
      <w:r w:rsidR="00FC6C91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: </w:t>
      </w:r>
      <w:r w:rsidR="00E56120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drawings, reference to commercial </w:t>
      </w:r>
      <w:r w:rsidR="006A58AF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s</w:t>
      </w:r>
      <w:r w:rsidR="00FC6C91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pecifications, </w:t>
      </w:r>
      <w:r w:rsidR="00BF3D91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identif</w:t>
      </w:r>
      <w:r w:rsidR="00BF3D91">
        <w:rPr>
          <w:rFonts w:asciiTheme="minorHAnsi" w:eastAsia="Times New Roman" w:hAnsiTheme="minorHAnsi" w:cstheme="minorHAnsi"/>
          <w:szCs w:val="26"/>
          <w:lang w:val="en-US" w:eastAsia="hr-HR"/>
        </w:rPr>
        <w:t>ied</w:t>
      </w:r>
      <w:r w:rsidR="00BF3D91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E56120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brand names, </w:t>
      </w:r>
      <w:r w:rsidR="00BF3D91">
        <w:rPr>
          <w:rFonts w:asciiTheme="minorHAnsi" w:eastAsia="Times New Roman" w:hAnsiTheme="minorHAnsi" w:cstheme="minorHAnsi"/>
          <w:szCs w:val="26"/>
          <w:lang w:val="en-US" w:eastAsia="hr-HR"/>
        </w:rPr>
        <w:t>or</w:t>
      </w:r>
      <w:r w:rsidR="00BF3D91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A47BC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applicable </w:t>
      </w:r>
      <w:r w:rsidR="00E56120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standards. The specifications may be paper documents, electronic documents</w:t>
      </w:r>
      <w:r w:rsidR="00BF3D91">
        <w:rPr>
          <w:rFonts w:asciiTheme="minorHAnsi" w:eastAsia="Times New Roman" w:hAnsiTheme="minorHAnsi" w:cstheme="minorHAnsi"/>
          <w:szCs w:val="26"/>
          <w:lang w:val="en-US" w:eastAsia="hr-HR"/>
        </w:rPr>
        <w:t>,</w:t>
      </w:r>
      <w:r w:rsidR="00E56120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or</w:t>
      </w:r>
      <w:r w:rsidR="00E23A59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BC07EE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other</w:t>
      </w:r>
      <w:r w:rsidR="00E23A59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appropriate media. Supplier undertakes to deliver </w:t>
      </w:r>
      <w:commentRangeStart w:id="10"/>
      <w:r w:rsidR="00E23A59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product</w:t>
      </w:r>
      <w:r w:rsid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and service</w:t>
      </w:r>
      <w:r w:rsidR="00E23A59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commentRangeEnd w:id="10"/>
      <w:r w:rsidR="00BC07EE">
        <w:rPr>
          <w:rStyle w:val="CommentReference"/>
        </w:rPr>
        <w:commentReference w:id="10"/>
      </w:r>
      <w:r w:rsidR="00E23A59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in full conformance to the agreed specifications. </w:t>
      </w:r>
    </w:p>
    <w:p w14:paraId="20825572" w14:textId="77777777" w:rsidR="00EE75D0" w:rsidRPr="00BC07EE" w:rsidRDefault="00EE75D0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val="en-US" w:eastAsia="hr-HR"/>
        </w:rPr>
      </w:pPr>
    </w:p>
    <w:p w14:paraId="63C95EC8" w14:textId="7031C631" w:rsidR="00E23A59" w:rsidRPr="00BC07EE" w:rsidRDefault="00E23A59" w:rsidP="00A5326B">
      <w:pPr>
        <w:pStyle w:val="Heading2"/>
        <w:ind w:left="360" w:hanging="360"/>
        <w:rPr>
          <w:lang w:val="en-US"/>
        </w:rPr>
      </w:pPr>
      <w:r w:rsidRPr="00BC07EE">
        <w:rPr>
          <w:lang w:val="en-US"/>
        </w:rPr>
        <w:t>2.2</w:t>
      </w:r>
      <w:r w:rsidR="00EE75D0" w:rsidRPr="00BC07EE">
        <w:rPr>
          <w:lang w:val="en-US"/>
        </w:rPr>
        <w:t xml:space="preserve"> </w:t>
      </w:r>
      <w:r w:rsidRPr="00BC07EE">
        <w:rPr>
          <w:lang w:val="en-US"/>
        </w:rPr>
        <w:t xml:space="preserve">Specification Changes </w:t>
      </w:r>
    </w:p>
    <w:p w14:paraId="493BB173" w14:textId="0041E1DE" w:rsidR="00E23A59" w:rsidRPr="00BC07EE" w:rsidRDefault="00E23A59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Changes to specifications are made by mutual agreement between Supplier and </w:t>
      </w:r>
      <w:r w:rsidR="00A47BC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Manufacturer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. In addition to agreement </w:t>
      </w:r>
      <w:r w:rsidR="00997DD4">
        <w:rPr>
          <w:rFonts w:asciiTheme="minorHAnsi" w:eastAsia="Times New Roman" w:hAnsiTheme="minorHAnsi" w:cstheme="minorHAnsi"/>
          <w:szCs w:val="26"/>
          <w:lang w:val="en-US" w:eastAsia="hr-HR"/>
        </w:rPr>
        <w:t>to</w:t>
      </w:r>
      <w:r w:rsidR="00997DD4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the change, Supplier and </w:t>
      </w:r>
      <w:r w:rsidR="00A47BC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Manufacturer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will determine the effectiv</w:t>
      </w:r>
      <w:r w:rsidR="00997DD4">
        <w:rPr>
          <w:rFonts w:asciiTheme="minorHAnsi" w:eastAsia="Times New Roman" w:hAnsiTheme="minorHAnsi" w:cstheme="minorHAnsi"/>
          <w:szCs w:val="26"/>
          <w:lang w:val="en-US" w:eastAsia="hr-HR"/>
        </w:rPr>
        <w:t>e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date of the change. When the specifications include references to brand names, Supplier and </w:t>
      </w:r>
      <w:r w:rsidR="00A47BC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Manufacturer 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will mutually agree on the implementation of any changes made in the brand name product.</w:t>
      </w:r>
    </w:p>
    <w:p w14:paraId="061E21D3" w14:textId="7CA98CF5" w:rsidR="00401D70" w:rsidRPr="00BC07EE" w:rsidRDefault="00401D70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</w:p>
    <w:p w14:paraId="3BEE3425" w14:textId="2BFF9100" w:rsidR="00401D70" w:rsidRPr="00BC07EE" w:rsidRDefault="00401D70" w:rsidP="00401D70">
      <w:pPr>
        <w:pStyle w:val="Heading2"/>
        <w:ind w:left="360" w:hanging="360"/>
        <w:rPr>
          <w:lang w:val="en-US"/>
        </w:rPr>
      </w:pPr>
      <w:r w:rsidRPr="00BC07EE">
        <w:rPr>
          <w:lang w:val="en-US"/>
        </w:rPr>
        <w:t>2</w:t>
      </w:r>
      <w:r w:rsidR="00E87041">
        <w:rPr>
          <w:lang w:val="en-US"/>
        </w:rPr>
        <w:t>.3 Changes in P</w:t>
      </w:r>
      <w:r w:rsidRPr="00BC07EE">
        <w:rPr>
          <w:lang w:val="en-US"/>
        </w:rPr>
        <w:t>rocesses</w:t>
      </w:r>
    </w:p>
    <w:p w14:paraId="3C533FC4" w14:textId="18CECC3A" w:rsidR="00401D70" w:rsidRPr="00BC07EE" w:rsidRDefault="00401D70" w:rsidP="00401D7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Supplier shall promptly notify Manufacturer of changes in the </w:t>
      </w:r>
      <w:commentRangeStart w:id="11"/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product </w:t>
      </w:r>
      <w:r w:rsidR="00BC07EE">
        <w:rPr>
          <w:rFonts w:asciiTheme="minorHAnsi" w:eastAsia="Times New Roman" w:hAnsiTheme="minorHAnsi" w:cstheme="minorHAnsi"/>
          <w:szCs w:val="26"/>
          <w:lang w:val="en-US" w:eastAsia="hr-HR"/>
        </w:rPr>
        <w:t>and</w:t>
      </w:r>
      <w:r w:rsidR="00BC07EE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service </w:t>
      </w:r>
      <w:commentRangeEnd w:id="11"/>
      <w:r w:rsidR="00BC07EE">
        <w:rPr>
          <w:rStyle w:val="CommentReference"/>
        </w:rPr>
        <w:commentReference w:id="11"/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so the Manufacturer may determine whether the changes may affect the quality of a finished device. </w:t>
      </w:r>
    </w:p>
    <w:p w14:paraId="0F91814D" w14:textId="77777777" w:rsidR="00401D70" w:rsidRPr="00BC07EE" w:rsidRDefault="00401D70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</w:p>
    <w:p w14:paraId="604C9799" w14:textId="174FD2DA" w:rsidR="00B71AB4" w:rsidRPr="00BC07EE" w:rsidRDefault="00401D70" w:rsidP="00A47BC6">
      <w:pPr>
        <w:pStyle w:val="Heading2"/>
        <w:ind w:left="360" w:hanging="360"/>
        <w:rPr>
          <w:lang w:val="en-US"/>
        </w:rPr>
      </w:pPr>
      <w:r w:rsidRPr="00BC07EE">
        <w:rPr>
          <w:lang w:val="en-US"/>
        </w:rPr>
        <w:t>2.4</w:t>
      </w:r>
      <w:r w:rsidR="00B71AB4" w:rsidRPr="00BC07EE">
        <w:rPr>
          <w:lang w:val="en-US"/>
        </w:rPr>
        <w:t xml:space="preserve"> Activity by Regulators, Notified Bodies, or Certification Bodies </w:t>
      </w:r>
    </w:p>
    <w:p w14:paraId="630E63E2" w14:textId="507D97C6" w:rsidR="00E26C0A" w:rsidRPr="00BC07EE" w:rsidRDefault="005847EF" w:rsidP="00401D7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Supplier shall promptly notify Manufacturer of any inspection or audit findings that impact safety, effectiveness, conformity, or availability of </w:t>
      </w:r>
      <w:commentRangeStart w:id="12"/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product </w:t>
      </w:r>
      <w:r w:rsidR="00BC07EE">
        <w:rPr>
          <w:rFonts w:asciiTheme="minorHAnsi" w:eastAsia="Times New Roman" w:hAnsiTheme="minorHAnsi" w:cstheme="minorHAnsi"/>
          <w:szCs w:val="26"/>
          <w:lang w:val="en-US" w:eastAsia="hr-HR"/>
        </w:rPr>
        <w:t>and</w:t>
      </w:r>
      <w:r w:rsidR="00BC07EE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A80694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service </w:t>
      </w:r>
      <w:commentRangeEnd w:id="12"/>
      <w:r w:rsidR="00BC07EE">
        <w:rPr>
          <w:rStyle w:val="CommentReference"/>
        </w:rPr>
        <w:commentReference w:id="12"/>
      </w:r>
      <w:r w:rsidR="00A80694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Supplier provides to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Manufacturer. </w:t>
      </w:r>
    </w:p>
    <w:p w14:paraId="457F7BAA" w14:textId="77777777" w:rsidR="00E26C0A" w:rsidRPr="00BC07EE" w:rsidRDefault="00E26C0A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</w:p>
    <w:p w14:paraId="2B2A81ED" w14:textId="190D1CA8" w:rsidR="00E26C0A" w:rsidRPr="00BC07EE" w:rsidRDefault="00E26C0A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Upon the </w:t>
      </w:r>
      <w:r w:rsidR="008C1FD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Manufacturer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’s request, Supplier shall disclose the results of any inspections or audits and the associated cause and corrective action. </w:t>
      </w:r>
    </w:p>
    <w:p w14:paraId="75469E21" w14:textId="77777777" w:rsidR="00706C9F" w:rsidRPr="00BC07EE" w:rsidRDefault="00706C9F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val="en-US" w:eastAsia="hr-HR"/>
        </w:rPr>
      </w:pPr>
    </w:p>
    <w:p w14:paraId="2DED9DB5" w14:textId="7A829FD7" w:rsidR="00E26C0A" w:rsidRPr="00BC07EE" w:rsidRDefault="00C56D5F" w:rsidP="00401D70">
      <w:pPr>
        <w:pStyle w:val="Heading2"/>
        <w:ind w:left="360" w:hanging="360"/>
        <w:rPr>
          <w:lang w:val="en-US"/>
        </w:rPr>
      </w:pPr>
      <w:r w:rsidRPr="00BC07EE">
        <w:rPr>
          <w:lang w:val="en-US"/>
        </w:rPr>
        <w:t xml:space="preserve">2.5 </w:t>
      </w:r>
      <w:r w:rsidR="00E26C0A" w:rsidRPr="00BC07EE">
        <w:rPr>
          <w:lang w:val="en-US"/>
        </w:rPr>
        <w:t>Third</w:t>
      </w:r>
      <w:r w:rsidR="001F4487">
        <w:rPr>
          <w:lang w:val="en-US"/>
        </w:rPr>
        <w:t>-</w:t>
      </w:r>
      <w:r w:rsidR="00E26C0A" w:rsidRPr="00BC07EE">
        <w:rPr>
          <w:lang w:val="en-US"/>
        </w:rPr>
        <w:t xml:space="preserve">Party Quality Agreements </w:t>
      </w:r>
    </w:p>
    <w:p w14:paraId="42124649" w14:textId="003B0308" w:rsidR="00E26C0A" w:rsidRPr="00BC07EE" w:rsidRDefault="00E26C0A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Supplier shall have a Quality Agreement with Third</w:t>
      </w:r>
      <w:r w:rsidR="001F4487">
        <w:rPr>
          <w:rFonts w:asciiTheme="minorHAnsi" w:eastAsia="Times New Roman" w:hAnsiTheme="minorHAnsi" w:cstheme="minorHAnsi"/>
          <w:szCs w:val="26"/>
          <w:lang w:val="en-US" w:eastAsia="hr-HR"/>
        </w:rPr>
        <w:t>-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Party Suppliers used for production, packaging, testing, processing, or release. Upon </w:t>
      </w:r>
      <w:r w:rsidR="008C1FD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Manufacturer</w:t>
      </w:r>
      <w:r w:rsidR="00706C9F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’s request, the Supplier will 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provide a copy of the Quality Agreement.</w:t>
      </w:r>
    </w:p>
    <w:p w14:paraId="2D68E8BC" w14:textId="4F5696C4" w:rsidR="00B71AB4" w:rsidRPr="00BC07EE" w:rsidRDefault="00B71AB4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val="en-US" w:eastAsia="hr-HR"/>
        </w:rPr>
      </w:pPr>
    </w:p>
    <w:p w14:paraId="2F63529C" w14:textId="2BB480B1" w:rsidR="00733F5B" w:rsidRPr="00BC07EE" w:rsidRDefault="00733F5B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val="en-US" w:eastAsia="hr-HR"/>
        </w:rPr>
      </w:pPr>
    </w:p>
    <w:p w14:paraId="2AB93839" w14:textId="7D346470" w:rsidR="00733F5B" w:rsidRPr="00BC07EE" w:rsidRDefault="0067612C" w:rsidP="0067612C">
      <w:pPr>
        <w:pStyle w:val="Heading1"/>
        <w:ind w:left="360" w:hanging="360"/>
        <w:rPr>
          <w:lang w:val="en-US"/>
        </w:rPr>
      </w:pPr>
      <w:r w:rsidRPr="00BC07EE">
        <w:rPr>
          <w:lang w:val="en-US"/>
        </w:rPr>
        <w:t>3.</w:t>
      </w:r>
      <w:r w:rsidR="003D7083" w:rsidRPr="00BC07EE">
        <w:rPr>
          <w:lang w:val="en-US"/>
        </w:rPr>
        <w:t xml:space="preserve"> </w:t>
      </w:r>
      <w:r w:rsidR="00733F5B" w:rsidRPr="00BC07EE">
        <w:rPr>
          <w:lang w:val="en-US"/>
        </w:rPr>
        <w:t xml:space="preserve">Non-Conformance, </w:t>
      </w:r>
      <w:r w:rsidR="00E35252">
        <w:rPr>
          <w:lang w:val="en-US"/>
        </w:rPr>
        <w:t>Corrective and preventive measures</w:t>
      </w:r>
      <w:r w:rsidR="00733F5B" w:rsidRPr="00BC07EE">
        <w:rPr>
          <w:lang w:val="en-US"/>
        </w:rPr>
        <w:t xml:space="preserve">, and Complaints </w:t>
      </w:r>
    </w:p>
    <w:p w14:paraId="0E44503D" w14:textId="32AA3B2A" w:rsidR="00B2559E" w:rsidRPr="00BC07EE" w:rsidRDefault="0004629A" w:rsidP="00B2559E">
      <w:pPr>
        <w:pStyle w:val="Heading2"/>
        <w:ind w:left="360" w:hanging="360"/>
        <w:rPr>
          <w:lang w:val="en-US"/>
        </w:rPr>
      </w:pPr>
      <w:r w:rsidRPr="00BC07EE">
        <w:rPr>
          <w:lang w:val="en-US"/>
        </w:rPr>
        <w:t>3.1</w:t>
      </w:r>
      <w:r w:rsidR="00B2559E" w:rsidRPr="00BC07EE">
        <w:rPr>
          <w:lang w:val="en-US"/>
        </w:rPr>
        <w:t xml:space="preserve"> </w:t>
      </w:r>
      <w:r w:rsidR="00733F5B" w:rsidRPr="00BC07EE">
        <w:rPr>
          <w:lang w:val="en-US"/>
        </w:rPr>
        <w:t xml:space="preserve">Corrective Action </w:t>
      </w:r>
    </w:p>
    <w:p w14:paraId="71812289" w14:textId="650A9E08" w:rsidR="00733F5B" w:rsidRPr="00781AA6" w:rsidRDefault="00AA23CF" w:rsidP="00DA4D44">
      <w:pPr>
        <w:pStyle w:val="Heading3"/>
        <w:rPr>
          <w:lang w:val="en-US"/>
        </w:rPr>
      </w:pPr>
      <w:r w:rsidRPr="00BC07EE">
        <w:rPr>
          <w:lang w:val="en-US"/>
        </w:rPr>
        <w:t>3.1</w:t>
      </w:r>
      <w:r w:rsidR="00B2559E" w:rsidRPr="00BC07EE">
        <w:rPr>
          <w:lang w:val="en-US"/>
        </w:rPr>
        <w:t xml:space="preserve">.1 </w:t>
      </w:r>
      <w:r w:rsidR="00733F5B" w:rsidRPr="00FC6FA2">
        <w:rPr>
          <w:lang w:val="en-US" w:eastAsia="hr-HR"/>
        </w:rPr>
        <w:t xml:space="preserve">Supplier Initiated Corrective Action </w:t>
      </w:r>
    </w:p>
    <w:p w14:paraId="7FC62771" w14:textId="754B0B58" w:rsidR="00733F5B" w:rsidRPr="00BC07EE" w:rsidRDefault="00733F5B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The Supplier shall initiate corrective action for all detected nonconforming material </w:t>
      </w:r>
      <w:r w:rsidR="00116491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or service 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regardl</w:t>
      </w:r>
      <w:r w:rsidR="009D0DD8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ess of disposition. Corrective a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ction sha</w:t>
      </w:r>
      <w:r w:rsidR="009D0DD8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ll include the following steps:</w:t>
      </w:r>
      <w:r w:rsidR="00AA23CF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116491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</w:p>
    <w:p w14:paraId="19F8C228" w14:textId="5215D2CF" w:rsidR="00733F5B" w:rsidRPr="00BC07EE" w:rsidRDefault="00733F5B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1.</w:t>
      </w:r>
      <w:r w:rsidR="00D664C0" w:rsidRPr="00BC07EE">
        <w:rPr>
          <w:lang w:val="en-US"/>
        </w:rPr>
        <w:t xml:space="preserve"> Identifying cause of non-conformity</w:t>
      </w:r>
    </w:p>
    <w:p w14:paraId="28A816DB" w14:textId="72EFF86F" w:rsidR="00733F5B" w:rsidRPr="00BC07EE" w:rsidRDefault="00733F5B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2.</w:t>
      </w:r>
      <w:r w:rsidR="00D664C0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D664C0" w:rsidRPr="00BC07EE">
        <w:rPr>
          <w:lang w:val="en-US"/>
        </w:rPr>
        <w:t xml:space="preserve">Deciding if it is </w:t>
      </w:r>
      <w:r w:rsidR="00BC0830">
        <w:rPr>
          <w:lang w:val="en-US"/>
        </w:rPr>
        <w:t>necessary</w:t>
      </w:r>
      <w:r w:rsidR="00BC0830" w:rsidRPr="00BC07EE">
        <w:rPr>
          <w:lang w:val="en-US"/>
        </w:rPr>
        <w:t xml:space="preserve"> </w:t>
      </w:r>
      <w:r w:rsidR="00D664C0" w:rsidRPr="00BC07EE">
        <w:rPr>
          <w:lang w:val="en-US"/>
        </w:rPr>
        <w:t>to initiate corrective action depending on complexity of non-conformity</w:t>
      </w:r>
      <w:r w:rsidR="00D664C0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</w:p>
    <w:p w14:paraId="0BEAE1D1" w14:textId="3108F024" w:rsidR="00733F5B" w:rsidRPr="00BC07EE" w:rsidRDefault="00733F5B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3.</w:t>
      </w:r>
      <w:r w:rsidR="00905C1C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D664C0" w:rsidRPr="00BC07EE">
        <w:rPr>
          <w:lang w:val="en-US"/>
        </w:rPr>
        <w:t>Planning corrective action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</w:p>
    <w:p w14:paraId="6C34CAFF" w14:textId="2DA701A1" w:rsidR="00733F5B" w:rsidRPr="00BC07EE" w:rsidRDefault="00733F5B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lastRenderedPageBreak/>
        <w:t>4.</w:t>
      </w:r>
      <w:r w:rsidR="00D664C0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D664C0" w:rsidRPr="00BC07EE">
        <w:rPr>
          <w:lang w:val="en-US"/>
        </w:rPr>
        <w:t>Implementing corrective action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</w:p>
    <w:p w14:paraId="5063DE0A" w14:textId="77777777" w:rsidR="00797669" w:rsidRPr="00BC07EE" w:rsidRDefault="00733F5B" w:rsidP="003D7083">
      <w:pPr>
        <w:shd w:val="clear" w:color="auto" w:fill="FFFFFF"/>
        <w:spacing w:after="0" w:line="240" w:lineRule="auto"/>
        <w:jc w:val="both"/>
        <w:rPr>
          <w:lang w:val="en-US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5.</w:t>
      </w:r>
      <w:r w:rsidR="00905C1C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797669" w:rsidRPr="00BC07EE">
        <w:rPr>
          <w:lang w:val="en-US"/>
        </w:rPr>
        <w:t>Reviewing whether the action taken resulted in the elimination of causes of non-conformity</w:t>
      </w:r>
    </w:p>
    <w:p w14:paraId="4B5C34E3" w14:textId="66146D3C" w:rsidR="00733F5B" w:rsidRPr="00BC07EE" w:rsidRDefault="00797669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lang w:val="en-US"/>
        </w:rPr>
        <w:t>6. Reviewing whether the action does not have an adverse effect</w:t>
      </w:r>
      <w:r w:rsidR="00733F5B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</w:p>
    <w:p w14:paraId="49984224" w14:textId="77777777" w:rsidR="00E22DD2" w:rsidRPr="00BC07EE" w:rsidRDefault="00E22DD2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</w:p>
    <w:p w14:paraId="69A13216" w14:textId="4B5EB743" w:rsidR="00733F5B" w:rsidRDefault="00733F5B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Supplier shall keep records</w:t>
      </w:r>
      <w:r w:rsidR="00905C1C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of these activities and make them available to the </w:t>
      </w:r>
      <w:r w:rsidR="008C1FD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Manufacturer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upon request. </w:t>
      </w:r>
    </w:p>
    <w:p w14:paraId="0BA95A2A" w14:textId="77777777" w:rsidR="00A74F4C" w:rsidRDefault="00A74F4C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</w:p>
    <w:p w14:paraId="11D1B80A" w14:textId="5B5ED1BA" w:rsidR="00DD7F9D" w:rsidRPr="00BC07EE" w:rsidRDefault="00DD7F9D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>
        <w:rPr>
          <w:rFonts w:asciiTheme="minorHAnsi" w:eastAsia="Times New Roman" w:hAnsiTheme="minorHAnsi" w:cstheme="minorHAnsi"/>
          <w:szCs w:val="26"/>
          <w:lang w:val="en-US" w:eastAsia="hr-HR"/>
        </w:rPr>
        <w:t xml:space="preserve">If Supplier does not have any kind of Quality </w:t>
      </w:r>
      <w:r w:rsidR="00A74F4C">
        <w:rPr>
          <w:rFonts w:asciiTheme="minorHAnsi" w:eastAsia="Times New Roman" w:hAnsiTheme="minorHAnsi" w:cstheme="minorHAnsi"/>
          <w:szCs w:val="26"/>
          <w:lang w:val="en-US" w:eastAsia="hr-HR"/>
        </w:rPr>
        <w:t>Management System implemented</w:t>
      </w:r>
      <w:r>
        <w:rPr>
          <w:rFonts w:asciiTheme="minorHAnsi" w:eastAsia="Times New Roman" w:hAnsiTheme="minorHAnsi" w:cstheme="minorHAnsi"/>
          <w:szCs w:val="26"/>
          <w:lang w:val="en-US" w:eastAsia="hr-HR"/>
        </w:rPr>
        <w:t xml:space="preserve">, Manufacturer will provide certain records and educate Supplier how to use them. </w:t>
      </w:r>
    </w:p>
    <w:p w14:paraId="4FD4F39F" w14:textId="77777777" w:rsidR="00C563B1" w:rsidRPr="00BC07EE" w:rsidRDefault="00C563B1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val="en-US" w:eastAsia="hr-HR"/>
        </w:rPr>
      </w:pPr>
    </w:p>
    <w:p w14:paraId="1974BCD7" w14:textId="1385CD97" w:rsidR="00733F5B" w:rsidRPr="00BC07EE" w:rsidRDefault="00C139C7" w:rsidP="00DA4D44">
      <w:pPr>
        <w:pStyle w:val="Heading3"/>
        <w:rPr>
          <w:lang w:val="en-US"/>
        </w:rPr>
      </w:pPr>
      <w:r w:rsidRPr="00BC07EE">
        <w:rPr>
          <w:lang w:val="en-US"/>
        </w:rPr>
        <w:t>3</w:t>
      </w:r>
      <w:r w:rsidR="00C754DA">
        <w:rPr>
          <w:lang w:val="en-US"/>
        </w:rPr>
        <w:t>.1</w:t>
      </w:r>
      <w:r w:rsidR="00733F5B" w:rsidRPr="00BC07EE">
        <w:rPr>
          <w:lang w:val="en-US"/>
        </w:rPr>
        <w:t>.2</w:t>
      </w:r>
      <w:r w:rsidRPr="00BC07EE">
        <w:rPr>
          <w:lang w:val="en-US"/>
        </w:rPr>
        <w:t xml:space="preserve"> </w:t>
      </w:r>
      <w:r w:rsidR="008C1FD6" w:rsidRPr="00BC07EE">
        <w:rPr>
          <w:lang w:val="en-US"/>
        </w:rPr>
        <w:t>Manufacturer</w:t>
      </w:r>
      <w:r w:rsidR="00733F5B" w:rsidRPr="00BC07EE">
        <w:rPr>
          <w:lang w:val="en-US"/>
        </w:rPr>
        <w:t xml:space="preserve"> Initiated Corrective Action </w:t>
      </w:r>
    </w:p>
    <w:p w14:paraId="48882776" w14:textId="50A9C08A" w:rsidR="008B4975" w:rsidRPr="00BC07EE" w:rsidRDefault="00C42B71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If Manufacturer identifies </w:t>
      </w:r>
      <w:r w:rsidR="003B0DC5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a 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nonconformity after receipt of the Supplier </w:t>
      </w:r>
      <w:commentRangeStart w:id="13"/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product </w:t>
      </w:r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>and</w:t>
      </w:r>
      <w:r w:rsidR="00781AA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service</w:t>
      </w:r>
      <w:commentRangeEnd w:id="13"/>
      <w:r w:rsidR="00781AA6">
        <w:rPr>
          <w:rStyle w:val="CommentReference"/>
        </w:rPr>
        <w:commentReference w:id="13"/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, Manufacturer will initiate corrective action </w:t>
      </w:r>
      <w:r w:rsidR="008B4975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according to the </w:t>
      </w:r>
      <w:commentRangeStart w:id="14"/>
      <w:r w:rsidR="008B4975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Procedure</w:t>
      </w:r>
      <w:r w:rsidR="00FC6FA2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8B4975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for</w:t>
      </w:r>
      <w:r w:rsidR="00FC6FA2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8B4975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Corrective</w:t>
      </w:r>
      <w:r w:rsidR="00FC6FA2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8B4975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and</w:t>
      </w:r>
      <w:r w:rsidR="00FC6FA2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8B4975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Preventive</w:t>
      </w:r>
      <w:r w:rsidR="00FC6FA2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8B4975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Action</w:t>
      </w:r>
      <w:commentRangeEnd w:id="14"/>
      <w:r w:rsidR="00781AA6">
        <w:rPr>
          <w:rStyle w:val="CommentReference"/>
        </w:rPr>
        <w:commentReference w:id="14"/>
      </w:r>
      <w:r w:rsidR="008B4975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and inform Supplier about it. </w:t>
      </w:r>
    </w:p>
    <w:p w14:paraId="7D4FD598" w14:textId="77777777" w:rsidR="008B4975" w:rsidRPr="00BC07EE" w:rsidRDefault="008B4975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</w:p>
    <w:p w14:paraId="657BDD1E" w14:textId="1A5C3212" w:rsidR="00E6114B" w:rsidRPr="00BC07EE" w:rsidRDefault="00C86D33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Supplier will be involved in investigating the cause and proposing the corrective action. </w:t>
      </w:r>
      <w:r w:rsidR="00733F5B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Supplier shall report the results of the corrective action to the </w:t>
      </w:r>
      <w:r w:rsidR="008C1FD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Manufacturer</w:t>
      </w:r>
      <w:r w:rsidR="00733F5B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within </w:t>
      </w:r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>[</w:t>
      </w:r>
      <w:commentRangeStart w:id="15"/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>number of days</w:t>
      </w:r>
      <w:commentRangeEnd w:id="15"/>
      <w:r w:rsidR="00781AA6">
        <w:rPr>
          <w:rStyle w:val="CommentReference"/>
        </w:rPr>
        <w:commentReference w:id="15"/>
      </w:r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] </w:t>
      </w:r>
      <w:r w:rsidR="00733F5B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working days of initiation. When the Corrective Action is</w:t>
      </w:r>
      <w:r w:rsidR="00A823A3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733F5B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not completed within </w:t>
      </w:r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>[</w:t>
      </w:r>
      <w:commentRangeStart w:id="16"/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>number of days</w:t>
      </w:r>
      <w:commentRangeEnd w:id="16"/>
      <w:r w:rsidR="00781AA6">
        <w:rPr>
          <w:rStyle w:val="CommentReference"/>
        </w:rPr>
        <w:commentReference w:id="16"/>
      </w:r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] </w:t>
      </w:r>
      <w:r w:rsidR="00733F5B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working days, the Supplier shall provide a status report every </w:t>
      </w:r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>[</w:t>
      </w:r>
      <w:commentRangeStart w:id="17"/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>number of days</w:t>
      </w:r>
      <w:commentRangeEnd w:id="17"/>
      <w:r w:rsidR="00781AA6">
        <w:rPr>
          <w:rStyle w:val="CommentReference"/>
        </w:rPr>
        <w:commentReference w:id="17"/>
      </w:r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] </w:t>
      </w:r>
      <w:r w:rsidR="00733F5B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working days until the corrective action is completed</w:t>
      </w:r>
      <w:r w:rsidR="00CC0DCB">
        <w:rPr>
          <w:rFonts w:asciiTheme="minorHAnsi" w:eastAsia="Times New Roman" w:hAnsiTheme="minorHAnsi" w:cstheme="minorHAnsi"/>
          <w:szCs w:val="26"/>
          <w:lang w:val="en-US" w:eastAsia="hr-HR"/>
        </w:rPr>
        <w:t>, but not</w:t>
      </w:r>
      <w:r w:rsidR="008824B9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to</w:t>
      </w:r>
      <w:r w:rsidR="00CC0DCB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exceed 6 months</w:t>
      </w:r>
      <w:r w:rsidR="008824B9">
        <w:rPr>
          <w:rFonts w:asciiTheme="minorHAnsi" w:eastAsia="Times New Roman" w:hAnsiTheme="minorHAnsi" w:cstheme="minorHAnsi"/>
          <w:szCs w:val="26"/>
          <w:lang w:val="en-US" w:eastAsia="hr-HR"/>
        </w:rPr>
        <w:t>.</w:t>
      </w:r>
      <w:r w:rsidR="00E2195A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E6114B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Supplier shall keep records of these activities and make them available to the </w:t>
      </w:r>
      <w:r w:rsidR="008C1FD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Manufacturer</w:t>
      </w:r>
      <w:r w:rsidR="00E6114B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upon request. </w:t>
      </w:r>
    </w:p>
    <w:p w14:paraId="4E2D3BAC" w14:textId="77777777" w:rsidR="00E2195A" w:rsidRPr="00BC07EE" w:rsidRDefault="00E2195A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</w:p>
    <w:p w14:paraId="0A033DE6" w14:textId="460199B6" w:rsidR="00E6114B" w:rsidRPr="00BC07EE" w:rsidRDefault="00E2195A" w:rsidP="00E2195A">
      <w:pPr>
        <w:pStyle w:val="Heading2"/>
        <w:ind w:left="360" w:hanging="360"/>
        <w:rPr>
          <w:lang w:val="en-US"/>
        </w:rPr>
      </w:pPr>
      <w:r w:rsidRPr="00BC07EE">
        <w:rPr>
          <w:lang w:val="en-US"/>
        </w:rPr>
        <w:t>3</w:t>
      </w:r>
      <w:r w:rsidR="00C754DA">
        <w:rPr>
          <w:lang w:val="en-US"/>
        </w:rPr>
        <w:t>.2</w:t>
      </w:r>
      <w:r w:rsidRPr="00BC07EE">
        <w:rPr>
          <w:lang w:val="en-US"/>
        </w:rPr>
        <w:t xml:space="preserve"> </w:t>
      </w:r>
      <w:r w:rsidR="00E6114B" w:rsidRPr="00BC07EE">
        <w:rPr>
          <w:lang w:val="en-US"/>
        </w:rPr>
        <w:t xml:space="preserve">Complaints </w:t>
      </w:r>
    </w:p>
    <w:p w14:paraId="4256E3DA" w14:textId="3C6C2BF5" w:rsidR="00E6114B" w:rsidRPr="00BC07EE" w:rsidRDefault="00C754DA" w:rsidP="00DA4D44">
      <w:pPr>
        <w:pStyle w:val="Heading3"/>
        <w:rPr>
          <w:lang w:val="en-US"/>
        </w:rPr>
      </w:pPr>
      <w:r>
        <w:rPr>
          <w:lang w:val="en-US"/>
        </w:rPr>
        <w:t>3.2</w:t>
      </w:r>
      <w:r w:rsidR="00E2195A" w:rsidRPr="00BC07EE">
        <w:rPr>
          <w:lang w:val="en-US"/>
        </w:rPr>
        <w:t xml:space="preserve">.1 </w:t>
      </w:r>
      <w:r w:rsidR="00E6114B" w:rsidRPr="00BC07EE">
        <w:rPr>
          <w:lang w:val="en-US"/>
        </w:rPr>
        <w:t xml:space="preserve">Supplier Received Complaints </w:t>
      </w:r>
    </w:p>
    <w:p w14:paraId="1163D9D8" w14:textId="5FA0B3AC" w:rsidR="00E6114B" w:rsidRPr="00BC07EE" w:rsidRDefault="00890851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If </w:t>
      </w:r>
      <w:r w:rsidR="00E6114B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Supplier receives a </w:t>
      </w:r>
      <w:r w:rsidR="008824B9">
        <w:rPr>
          <w:rFonts w:asciiTheme="minorHAnsi" w:eastAsia="Times New Roman" w:hAnsiTheme="minorHAnsi" w:cstheme="minorHAnsi"/>
          <w:szCs w:val="26"/>
          <w:lang w:val="en-US" w:eastAsia="hr-HR"/>
        </w:rPr>
        <w:t>complaint</w:t>
      </w:r>
      <w:r w:rsidR="008824B9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E6114B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related to the p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roduct, or any similar product</w:t>
      </w:r>
      <w:r w:rsidR="008824B9">
        <w:rPr>
          <w:rFonts w:asciiTheme="minorHAnsi" w:eastAsia="Times New Roman" w:hAnsiTheme="minorHAnsi" w:cstheme="minorHAnsi"/>
          <w:szCs w:val="26"/>
          <w:lang w:val="en-US" w:eastAsia="hr-HR"/>
        </w:rPr>
        <w:t>,</w:t>
      </w:r>
      <w:r w:rsidR="00E6114B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Su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pplier shall promptly notify</w:t>
      </w:r>
      <w:r w:rsidR="00E6114B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8C1FD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Manufacturer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. </w:t>
      </w:r>
    </w:p>
    <w:p w14:paraId="6C44EDBD" w14:textId="1578D6D6" w:rsidR="007D723D" w:rsidRPr="00BC07EE" w:rsidRDefault="007D723D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</w:p>
    <w:p w14:paraId="7685B412" w14:textId="77EE6DD4" w:rsidR="00292F79" w:rsidRPr="00DA4D44" w:rsidRDefault="007D723D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Manufacturer will decide whether it is necessary to start </w:t>
      </w:r>
      <w:r w:rsidR="00AA6AA1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any action about it or not. </w:t>
      </w:r>
    </w:p>
    <w:p w14:paraId="23A81D5C" w14:textId="77777777" w:rsidR="00890851" w:rsidRPr="00BC07EE" w:rsidRDefault="00890851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</w:p>
    <w:p w14:paraId="742C3EBA" w14:textId="38246FB0" w:rsidR="00292F79" w:rsidRPr="00BC07EE" w:rsidRDefault="00C754DA" w:rsidP="00DA4D44">
      <w:pPr>
        <w:pStyle w:val="Heading3"/>
        <w:rPr>
          <w:lang w:val="en-US"/>
        </w:rPr>
      </w:pPr>
      <w:r>
        <w:rPr>
          <w:lang w:val="en-US"/>
        </w:rPr>
        <w:t>3.2</w:t>
      </w:r>
      <w:r w:rsidR="006C755B" w:rsidRPr="00BC07EE">
        <w:rPr>
          <w:lang w:val="en-US"/>
        </w:rPr>
        <w:t xml:space="preserve">.2 </w:t>
      </w:r>
      <w:r w:rsidR="008C1FD6" w:rsidRPr="00BC07EE">
        <w:rPr>
          <w:lang w:val="en-US"/>
        </w:rPr>
        <w:t>Manufacturer</w:t>
      </w:r>
      <w:r w:rsidR="00292F79" w:rsidRPr="00BC07EE">
        <w:rPr>
          <w:lang w:val="en-US"/>
        </w:rPr>
        <w:t xml:space="preserve"> Received Complaints </w:t>
      </w:r>
    </w:p>
    <w:p w14:paraId="42717EBB" w14:textId="75FE6A92" w:rsidR="00292F79" w:rsidRPr="00BC07EE" w:rsidRDefault="00292F79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If </w:t>
      </w:r>
      <w:r w:rsidR="008C1FD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Manufacturer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receives a complaint related to the </w:t>
      </w:r>
      <w:r w:rsidR="00FC6FA2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product </w:t>
      </w:r>
      <w:r w:rsidR="00FC6FA2">
        <w:rPr>
          <w:rFonts w:asciiTheme="minorHAnsi" w:eastAsia="Times New Roman" w:hAnsiTheme="minorHAnsi" w:cstheme="minorHAnsi"/>
          <w:szCs w:val="26"/>
          <w:lang w:val="en-US" w:eastAsia="hr-HR"/>
        </w:rPr>
        <w:t>of</w:t>
      </w:r>
      <w:r w:rsidR="009704F2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the Supplier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, the </w:t>
      </w:r>
      <w:r w:rsidR="008C1FD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Manufacturer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will enter </w:t>
      </w:r>
      <w:r w:rsidR="00241300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the </w:t>
      </w:r>
      <w:r w:rsidR="00856124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complaint in </w:t>
      </w:r>
      <w:commentRangeStart w:id="18"/>
      <w:r w:rsidR="00856124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Appendix</w:t>
      </w:r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856124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1</w:t>
      </w:r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856124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Customer</w:t>
      </w:r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856124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Feedback</w:t>
      </w:r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856124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Report</w:t>
      </w:r>
      <w:commentRangeEnd w:id="18"/>
      <w:r w:rsidR="00781AA6">
        <w:rPr>
          <w:rStyle w:val="CommentReference"/>
        </w:rPr>
        <w:commentReference w:id="18"/>
      </w:r>
      <w:r w:rsidR="00856124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and review and evaluate the complaint to determ</w:t>
      </w:r>
      <w:r w:rsidR="00C1319D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ine whether an investigation is </w:t>
      </w:r>
      <w:r w:rsidR="00856124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necessary according to the </w:t>
      </w:r>
      <w:commentRangeStart w:id="19"/>
      <w:r w:rsidR="00856124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Procedure</w:t>
      </w:r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856124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for</w:t>
      </w:r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856124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Customer</w:t>
      </w:r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856124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Communication</w:t>
      </w:r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856124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Feedback</w:t>
      </w:r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856124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and</w:t>
      </w:r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="00856124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Complaints</w:t>
      </w:r>
      <w:commentRangeEnd w:id="19"/>
      <w:r w:rsidR="00781AA6">
        <w:rPr>
          <w:rStyle w:val="CommentReference"/>
        </w:rPr>
        <w:commentReference w:id="19"/>
      </w:r>
      <w:r w:rsidR="00856124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.  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</w:p>
    <w:p w14:paraId="048B5DA4" w14:textId="77777777" w:rsidR="00856124" w:rsidRPr="00BC07EE" w:rsidRDefault="00856124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</w:p>
    <w:p w14:paraId="09367847" w14:textId="39E617F6" w:rsidR="00292F79" w:rsidRPr="00BC07EE" w:rsidRDefault="00292F79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If the </w:t>
      </w:r>
      <w:r w:rsidR="008C1FD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Manufacturer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requires the Supplier’s assistance in the investigation, </w:t>
      </w:r>
      <w:r w:rsidR="008C1FD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Manufacturer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will follow the </w:t>
      </w:r>
      <w:r w:rsidR="00DB11F3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defined procedure</w:t>
      </w:r>
      <w:r w:rsidR="005025D1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for non-conforming products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.</w:t>
      </w:r>
    </w:p>
    <w:p w14:paraId="33BDC62E" w14:textId="217931F5" w:rsidR="00292F79" w:rsidRPr="00BC07EE" w:rsidRDefault="00292F79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val="en-US" w:eastAsia="hr-HR"/>
        </w:rPr>
      </w:pPr>
    </w:p>
    <w:p w14:paraId="417E5168" w14:textId="7C47AE00" w:rsidR="00DC05C9" w:rsidRPr="00BC07EE" w:rsidRDefault="00DC05C9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val="en-US" w:eastAsia="hr-HR"/>
        </w:rPr>
      </w:pPr>
    </w:p>
    <w:p w14:paraId="4FFED4A4" w14:textId="59EDDFDE" w:rsidR="00DC05C9" w:rsidRPr="00BC07EE" w:rsidRDefault="00AE67E7" w:rsidP="000A34D3">
      <w:pPr>
        <w:pStyle w:val="Heading1"/>
        <w:ind w:left="360" w:hanging="360"/>
        <w:rPr>
          <w:lang w:val="en-US"/>
        </w:rPr>
      </w:pPr>
      <w:r w:rsidRPr="00BC07EE">
        <w:rPr>
          <w:lang w:val="en-US"/>
        </w:rPr>
        <w:t>4</w:t>
      </w:r>
      <w:r w:rsidR="00C754DA">
        <w:rPr>
          <w:lang w:val="en-US"/>
        </w:rPr>
        <w:t>.</w:t>
      </w:r>
      <w:r w:rsidR="00477A22" w:rsidRPr="00BC07EE">
        <w:rPr>
          <w:lang w:val="en-US"/>
        </w:rPr>
        <w:t xml:space="preserve"> </w:t>
      </w:r>
      <w:r w:rsidR="00DC05C9" w:rsidRPr="00BC07EE">
        <w:rPr>
          <w:lang w:val="en-US"/>
        </w:rPr>
        <w:t xml:space="preserve">Audits </w:t>
      </w:r>
    </w:p>
    <w:p w14:paraId="25E8CB9C" w14:textId="3B89DD65" w:rsidR="00DC05C9" w:rsidRPr="00BC07EE" w:rsidRDefault="00AE67E7" w:rsidP="000A34D3">
      <w:pPr>
        <w:pStyle w:val="Heading2"/>
        <w:ind w:left="360" w:hanging="360"/>
        <w:rPr>
          <w:lang w:val="en-US"/>
        </w:rPr>
      </w:pPr>
      <w:r w:rsidRPr="00BC07EE">
        <w:rPr>
          <w:lang w:val="en-US"/>
        </w:rPr>
        <w:t>4</w:t>
      </w:r>
      <w:r w:rsidR="00DC05C9" w:rsidRPr="00BC07EE">
        <w:rPr>
          <w:lang w:val="en-US"/>
        </w:rPr>
        <w:t>.1</w:t>
      </w:r>
      <w:r w:rsidR="00477A22" w:rsidRPr="00BC07EE">
        <w:rPr>
          <w:lang w:val="en-US"/>
        </w:rPr>
        <w:t xml:space="preserve"> </w:t>
      </w:r>
      <w:r w:rsidR="008C1FD6" w:rsidRPr="00BC07EE">
        <w:rPr>
          <w:lang w:val="en-US"/>
        </w:rPr>
        <w:t>Manufacturer</w:t>
      </w:r>
      <w:r w:rsidR="00DC05C9" w:rsidRPr="00BC07EE">
        <w:rPr>
          <w:lang w:val="en-US"/>
        </w:rPr>
        <w:t xml:space="preserve"> Audits of Supplier Facilities </w:t>
      </w:r>
    </w:p>
    <w:p w14:paraId="4E9F8F73" w14:textId="381832AD" w:rsidR="00DC05C9" w:rsidRPr="00BC07EE" w:rsidRDefault="00DC05C9" w:rsidP="00AD339D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The Supplier shall allow the </w:t>
      </w:r>
      <w:r w:rsidR="008C1FD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Manufacturer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, or its authorized representative, to perform audits of the Supplier’s facilities, systems, documentation, and other requirements related to this agreement. </w:t>
      </w:r>
      <w:r w:rsidR="00AD339D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Audits shall be conducted at mutually agreed dates and times.</w:t>
      </w:r>
    </w:p>
    <w:p w14:paraId="78FFFD65" w14:textId="77777777" w:rsidR="00710F8E" w:rsidRPr="00BC07EE" w:rsidRDefault="00710F8E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</w:p>
    <w:p w14:paraId="1FEAF925" w14:textId="3319A4ED" w:rsidR="00566192" w:rsidRPr="00BC07EE" w:rsidRDefault="00566192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When conducting audits at the Supplier’s location, the </w:t>
      </w:r>
      <w:r w:rsidR="008C1FD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Manufacturer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will issue an Audit Report within </w:t>
      </w:r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>[</w:t>
      </w:r>
      <w:commentRangeStart w:id="20"/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>number of days</w:t>
      </w:r>
      <w:commentRangeEnd w:id="20"/>
      <w:r w:rsidR="00781AA6">
        <w:rPr>
          <w:rStyle w:val="CommentReference"/>
        </w:rPr>
        <w:commentReference w:id="20"/>
      </w:r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>]</w:t>
      </w:r>
      <w:r w:rsidR="00710F8E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working days of the audit’s conclusion. </w:t>
      </w:r>
    </w:p>
    <w:p w14:paraId="783D2A77" w14:textId="77777777" w:rsidR="00453F53" w:rsidRPr="00BC07EE" w:rsidRDefault="00453F53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</w:p>
    <w:p w14:paraId="2485748A" w14:textId="578785F6" w:rsidR="00566192" w:rsidRPr="00BC07EE" w:rsidRDefault="00566192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The Supplier shall issue a plan to determine the correction, cause, and corrective action for each finding withi</w:t>
      </w:r>
      <w:r w:rsidR="006C70BE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n </w:t>
      </w:r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>[</w:t>
      </w:r>
      <w:commentRangeStart w:id="21"/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>number of days</w:t>
      </w:r>
      <w:commentRangeEnd w:id="21"/>
      <w:r w:rsidR="00781AA6">
        <w:rPr>
          <w:rStyle w:val="CommentReference"/>
        </w:rPr>
        <w:commentReference w:id="21"/>
      </w:r>
      <w:r w:rsidR="00781AA6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] 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days of the Audit Report’s issue date. </w:t>
      </w:r>
    </w:p>
    <w:p w14:paraId="2AFA9328" w14:textId="77777777" w:rsidR="00AE67E7" w:rsidRPr="00BC07EE" w:rsidRDefault="00AE67E7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</w:p>
    <w:p w14:paraId="1554396B" w14:textId="6FA43418" w:rsidR="00835790" w:rsidRPr="00BC07EE" w:rsidRDefault="00AE67E7" w:rsidP="00AE67E7">
      <w:pPr>
        <w:pStyle w:val="Heading2"/>
        <w:ind w:left="360" w:hanging="360"/>
        <w:rPr>
          <w:lang w:val="en-US"/>
        </w:rPr>
      </w:pPr>
      <w:r w:rsidRPr="00BC07EE">
        <w:rPr>
          <w:lang w:val="en-US"/>
        </w:rPr>
        <w:t>4</w:t>
      </w:r>
      <w:r w:rsidR="00566192" w:rsidRPr="00BC07EE">
        <w:rPr>
          <w:lang w:val="en-US"/>
        </w:rPr>
        <w:t>.</w:t>
      </w:r>
      <w:r w:rsidR="00C754DA">
        <w:rPr>
          <w:lang w:val="en-US"/>
        </w:rPr>
        <w:t>2</w:t>
      </w:r>
      <w:r w:rsidRPr="00BC07EE">
        <w:rPr>
          <w:lang w:val="en-US"/>
        </w:rPr>
        <w:t xml:space="preserve"> </w:t>
      </w:r>
      <w:r w:rsidR="00566192" w:rsidRPr="00BC07EE">
        <w:rPr>
          <w:lang w:val="en-US"/>
        </w:rPr>
        <w:t xml:space="preserve">Auditing </w:t>
      </w:r>
      <w:r w:rsidR="004D4A73" w:rsidRPr="00BC07EE">
        <w:rPr>
          <w:lang w:val="en-US"/>
        </w:rPr>
        <w:t>Supplier by Manufacturer</w:t>
      </w:r>
      <w:r w:rsidR="00FC6FA2">
        <w:rPr>
          <w:lang w:val="en-US"/>
        </w:rPr>
        <w:t>’s</w:t>
      </w:r>
      <w:r w:rsidR="004D4A73" w:rsidRPr="00BC07EE">
        <w:rPr>
          <w:lang w:val="en-US"/>
        </w:rPr>
        <w:t xml:space="preserve"> Notify body </w:t>
      </w:r>
      <w:r w:rsidR="00566192" w:rsidRPr="00BC07EE">
        <w:rPr>
          <w:lang w:val="en-US"/>
        </w:rPr>
        <w:t xml:space="preserve"> </w:t>
      </w:r>
    </w:p>
    <w:p w14:paraId="5208990E" w14:textId="300B6D1C" w:rsidR="00566192" w:rsidRPr="00BC07EE" w:rsidRDefault="00566192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The Supplier shall allow the </w:t>
      </w:r>
      <w:r w:rsidR="008C1FD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Manufacturer</w:t>
      </w:r>
      <w:r w:rsidR="00FC6FA2">
        <w:rPr>
          <w:rFonts w:asciiTheme="minorHAnsi" w:eastAsia="Times New Roman" w:hAnsiTheme="minorHAnsi" w:cstheme="minorHAnsi"/>
          <w:szCs w:val="26"/>
          <w:lang w:val="en-US" w:eastAsia="hr-HR"/>
        </w:rPr>
        <w:t>’s</w:t>
      </w:r>
      <w:r w:rsidR="00F2068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Notify body 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to perform audits </w:t>
      </w:r>
      <w:r w:rsidR="00F20686" w:rsidRPr="00BC07EE">
        <w:rPr>
          <w:rFonts w:asciiTheme="minorHAnsi" w:eastAsia="Times New Roman" w:hAnsiTheme="minorHAnsi" w:cstheme="minorHAnsi"/>
          <w:szCs w:val="26"/>
          <w:lang w:val="en-US" w:eastAsia="hr-HR"/>
        </w:rPr>
        <w:t>of the Supplier’s facilities, systems, documentation, and other requirements related to this agreement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. </w:t>
      </w:r>
    </w:p>
    <w:p w14:paraId="35B3E029" w14:textId="77777777" w:rsidR="006C70BE" w:rsidRPr="00BC07EE" w:rsidRDefault="006C70BE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</w:p>
    <w:p w14:paraId="2E966831" w14:textId="7184336F" w:rsidR="00566192" w:rsidRPr="00BC07EE" w:rsidRDefault="00E96D39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>Audits can</w:t>
      </w:r>
      <w:r w:rsidR="00566192"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 be conducted at mutually agreed dates and times</w:t>
      </w:r>
      <w:r w:rsidRPr="00BC07EE">
        <w:rPr>
          <w:rFonts w:asciiTheme="minorHAnsi" w:eastAsia="Times New Roman" w:hAnsiTheme="minorHAnsi" w:cstheme="minorHAnsi"/>
          <w:szCs w:val="26"/>
          <w:lang w:val="en-US" w:eastAsia="hr-HR"/>
        </w:rPr>
        <w:t xml:space="preserve">, or unannounced. </w:t>
      </w:r>
    </w:p>
    <w:p w14:paraId="6C0152F5" w14:textId="77777777" w:rsidR="00566192" w:rsidRPr="00BC07EE" w:rsidRDefault="00566192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Cs w:val="26"/>
          <w:lang w:val="en-US" w:eastAsia="hr-HR"/>
        </w:rPr>
      </w:pPr>
    </w:p>
    <w:p w14:paraId="47E2CC52" w14:textId="77777777" w:rsidR="005563F2" w:rsidRPr="00BC07EE" w:rsidRDefault="005563F2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val="en-US" w:eastAsia="hr-HR"/>
        </w:rPr>
      </w:pPr>
    </w:p>
    <w:p w14:paraId="2FECE0CC" w14:textId="77777777" w:rsidR="00E56120" w:rsidRPr="00BC07EE" w:rsidRDefault="00E56120" w:rsidP="003D708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val="en-US" w:eastAsia="hr-HR"/>
        </w:rPr>
      </w:pPr>
    </w:p>
    <w:p w14:paraId="1779EEF8" w14:textId="4648019F" w:rsidR="000E2189" w:rsidRPr="00BC07EE" w:rsidRDefault="000E2189" w:rsidP="003D7083">
      <w:pPr>
        <w:spacing w:after="0"/>
        <w:jc w:val="both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2643"/>
        <w:gridCol w:w="708"/>
        <w:gridCol w:w="993"/>
        <w:gridCol w:w="3538"/>
      </w:tblGrid>
      <w:tr w:rsidR="00036E34" w:rsidRPr="00BC07EE" w14:paraId="00F1FF01" w14:textId="77777777" w:rsidTr="00036E34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4EDC2" w14:textId="56BACC11" w:rsidR="00036E34" w:rsidRPr="00BC07EE" w:rsidRDefault="00036E34" w:rsidP="00EE00A5">
            <w:pPr>
              <w:spacing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C07EE">
              <w:rPr>
                <w:rFonts w:asciiTheme="minorHAnsi" w:hAnsiTheme="minorHAnsi" w:cstheme="minorHAnsi"/>
                <w:lang w:val="en-US"/>
              </w:rPr>
              <w:t>MANUFACTURER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0CF506C" w14:textId="77777777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1E459" w14:textId="1E244748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BC07EE">
              <w:rPr>
                <w:rFonts w:asciiTheme="minorHAnsi" w:hAnsiTheme="minorHAnsi" w:cstheme="minorHAnsi"/>
                <w:lang w:val="en-US"/>
              </w:rPr>
              <w:t>SUPPLIER</w:t>
            </w:r>
          </w:p>
        </w:tc>
      </w:tr>
      <w:tr w:rsidR="00036E34" w:rsidRPr="00BC07EE" w14:paraId="22243DB2" w14:textId="77777777" w:rsidTr="00036E34">
        <w:tc>
          <w:tcPr>
            <w:tcW w:w="1180" w:type="dxa"/>
            <w:tcBorders>
              <w:left w:val="single" w:sz="4" w:space="0" w:color="auto"/>
            </w:tcBorders>
          </w:tcPr>
          <w:p w14:paraId="37C7C5A1" w14:textId="77777777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BC07EE">
              <w:rPr>
                <w:rFonts w:asciiTheme="minorHAnsi" w:hAnsiTheme="minorHAnsi" w:cstheme="minorHAnsi"/>
                <w:lang w:val="en-US"/>
              </w:rPr>
              <w:t>Date</w:t>
            </w:r>
          </w:p>
        </w:tc>
        <w:tc>
          <w:tcPr>
            <w:tcW w:w="2643" w:type="dxa"/>
            <w:tcBorders>
              <w:bottom w:val="single" w:sz="4" w:space="0" w:color="auto"/>
              <w:right w:val="single" w:sz="4" w:space="0" w:color="auto"/>
            </w:tcBorders>
          </w:tcPr>
          <w:p w14:paraId="5FD5C74D" w14:textId="425E53F5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8AD32DA" w14:textId="77777777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2F674DE" w14:textId="77777777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BC07EE">
              <w:rPr>
                <w:rFonts w:asciiTheme="minorHAnsi" w:hAnsiTheme="minorHAnsi" w:cstheme="minorHAnsi"/>
                <w:lang w:val="en-US"/>
              </w:rPr>
              <w:t>Date</w:t>
            </w:r>
          </w:p>
        </w:tc>
        <w:tc>
          <w:tcPr>
            <w:tcW w:w="3538" w:type="dxa"/>
            <w:tcBorders>
              <w:bottom w:val="single" w:sz="4" w:space="0" w:color="auto"/>
              <w:right w:val="single" w:sz="4" w:space="0" w:color="auto"/>
            </w:tcBorders>
          </w:tcPr>
          <w:p w14:paraId="274BCDD5" w14:textId="2E93B0E8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36E34" w:rsidRPr="00BC07EE" w14:paraId="22900147" w14:textId="77777777" w:rsidTr="00036E34">
        <w:tc>
          <w:tcPr>
            <w:tcW w:w="3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5F9CEB" w14:textId="77777777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2EC1B1D" w14:textId="77777777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13D99B" w14:textId="47848B98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36E34" w:rsidRPr="00BC07EE" w14:paraId="09715AA3" w14:textId="77777777" w:rsidTr="00036E34">
        <w:tc>
          <w:tcPr>
            <w:tcW w:w="3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8DBED6" w14:textId="59967DE2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CEE7EDD" w14:textId="77777777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DEDA81" w14:textId="76D8F9A7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36E34" w:rsidRPr="00BC07EE" w14:paraId="32275EB1" w14:textId="77777777" w:rsidTr="00036E34">
        <w:tc>
          <w:tcPr>
            <w:tcW w:w="3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AED589" w14:textId="24E16D79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  <w:commentRangeStart w:id="22"/>
            <w:r w:rsidRPr="00BC07EE">
              <w:rPr>
                <w:rFonts w:asciiTheme="minorHAnsi" w:hAnsiTheme="minorHAnsi" w:cstheme="minorHAnsi"/>
                <w:lang w:val="en-US"/>
              </w:rPr>
              <w:t xml:space="preserve">Responsible person </w:t>
            </w:r>
            <w:commentRangeEnd w:id="22"/>
            <w:r w:rsidR="007D4712">
              <w:rPr>
                <w:rStyle w:val="CommentReference"/>
              </w:rPr>
              <w:commentReference w:id="22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FEBDD88" w14:textId="77777777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42DD0F" w14:textId="16A475AF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  <w:commentRangeStart w:id="23"/>
            <w:r w:rsidRPr="00BC07EE">
              <w:rPr>
                <w:rFonts w:asciiTheme="minorHAnsi" w:hAnsiTheme="minorHAnsi" w:cstheme="minorHAnsi"/>
                <w:lang w:val="en-US"/>
              </w:rPr>
              <w:t>Responsible person</w:t>
            </w:r>
            <w:commentRangeEnd w:id="23"/>
            <w:r w:rsidR="007D4712">
              <w:rPr>
                <w:rStyle w:val="CommentReference"/>
              </w:rPr>
              <w:commentReference w:id="23"/>
            </w:r>
          </w:p>
        </w:tc>
      </w:tr>
      <w:tr w:rsidR="00036E34" w:rsidRPr="00BC07EE" w14:paraId="3C3B142B" w14:textId="77777777" w:rsidTr="00036E34">
        <w:tc>
          <w:tcPr>
            <w:tcW w:w="3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DBD3D7" w14:textId="77777777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0F289C2" w14:textId="77777777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5AECCB" w14:textId="169EB0D5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36E34" w:rsidRPr="00BC07EE" w14:paraId="726AED4F" w14:textId="77777777" w:rsidTr="00036E34">
        <w:tc>
          <w:tcPr>
            <w:tcW w:w="3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88C4" w14:textId="4AEC4BA7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96F4543" w14:textId="77777777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8039" w14:textId="539BC206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36E34" w:rsidRPr="00BC07EE" w14:paraId="061899EF" w14:textId="77777777" w:rsidTr="00036E34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F167" w14:textId="059B6517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BC07EE">
              <w:rPr>
                <w:rFonts w:asciiTheme="minorHAnsi" w:hAnsiTheme="minorHAnsi" w:cstheme="minorHAnsi"/>
                <w:lang w:val="en-US"/>
              </w:rPr>
              <w:t>Signature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BFBD766" w14:textId="77777777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C014" w14:textId="5AF32CD7" w:rsidR="00036E34" w:rsidRPr="00BC07EE" w:rsidRDefault="00036E34" w:rsidP="003D7083">
            <w:pPr>
              <w:spacing w:after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BC07EE">
              <w:rPr>
                <w:rFonts w:asciiTheme="minorHAnsi" w:hAnsiTheme="minorHAnsi" w:cstheme="minorHAnsi"/>
                <w:lang w:val="en-US"/>
              </w:rPr>
              <w:t>Signature</w:t>
            </w:r>
          </w:p>
        </w:tc>
      </w:tr>
    </w:tbl>
    <w:p w14:paraId="34E8F17A" w14:textId="08A3A2B2" w:rsidR="00A56D18" w:rsidRPr="00BC07EE" w:rsidRDefault="00A56D18" w:rsidP="003D7083">
      <w:pPr>
        <w:spacing w:after="0"/>
        <w:jc w:val="both"/>
        <w:rPr>
          <w:rFonts w:asciiTheme="minorHAnsi" w:hAnsiTheme="minorHAnsi" w:cstheme="minorHAnsi"/>
          <w:lang w:val="en-US"/>
        </w:rPr>
      </w:pPr>
    </w:p>
    <w:p w14:paraId="2A39791C" w14:textId="071B0FE2" w:rsidR="00060802" w:rsidRPr="00BC07EE" w:rsidRDefault="00E26C0A" w:rsidP="003D7083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BC07EE">
        <w:rPr>
          <w:rFonts w:asciiTheme="minorHAnsi" w:hAnsiTheme="minorHAnsi" w:cstheme="minorHAnsi"/>
          <w:lang w:val="en-US"/>
        </w:rPr>
        <w:t xml:space="preserve"> </w:t>
      </w:r>
    </w:p>
    <w:sectPr w:rsidR="00060802" w:rsidRPr="00BC07EE" w:rsidSect="00986C14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13485Academy" w:date="2020-01-22T12:04:00Z" w:initials="13A">
    <w:p w14:paraId="2D8D87A5" w14:textId="6EE477F5" w:rsidR="00FC6FA2" w:rsidRPr="00C754DA" w:rsidRDefault="00BC07EE" w:rsidP="00BC07E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val="en-US" w:eastAsia="hr-HR"/>
        </w:rPr>
      </w:pPr>
      <w:r w:rsidRPr="00C754DA">
        <w:rPr>
          <w:rStyle w:val="CommentReference"/>
        </w:rPr>
        <w:annotationRef/>
      </w:r>
      <w:r w:rsidR="00FC6FA2" w:rsidRPr="00C754DA">
        <w:rPr>
          <w:lang w:val="en-US"/>
        </w:rPr>
        <w:t>This agreement is obligatory for all suppliers that provide critical component</w:t>
      </w:r>
      <w:r w:rsidR="000C78C5" w:rsidRPr="00C754DA">
        <w:rPr>
          <w:lang w:val="en-US"/>
        </w:rPr>
        <w:t>s</w:t>
      </w:r>
      <w:r w:rsidR="00FC6FA2" w:rsidRPr="00C754DA">
        <w:rPr>
          <w:lang w:val="en-US"/>
        </w:rPr>
        <w:t xml:space="preserve"> of a service. E.g. main raw material, sterilization, packaging.</w:t>
      </w:r>
    </w:p>
    <w:p w14:paraId="01A19C0B" w14:textId="77777777" w:rsidR="00FC6FA2" w:rsidRPr="00C754DA" w:rsidRDefault="00FC6FA2" w:rsidP="00BC07E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val="en-US" w:eastAsia="hr-HR"/>
        </w:rPr>
      </w:pPr>
    </w:p>
    <w:p w14:paraId="1D954913" w14:textId="588E34A2" w:rsidR="00BC07EE" w:rsidRPr="00C754DA" w:rsidRDefault="00BC07EE" w:rsidP="00BC07E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val="en-US" w:eastAsia="hr-HR"/>
        </w:rPr>
      </w:pPr>
      <w:r w:rsidRPr="00C754DA">
        <w:rPr>
          <w:rFonts w:asciiTheme="minorHAnsi" w:eastAsia="Times New Roman" w:hAnsiTheme="minorHAnsi" w:cstheme="minorHAnsi"/>
          <w:sz w:val="26"/>
          <w:szCs w:val="26"/>
          <w:lang w:val="en-US" w:eastAsia="hr-HR"/>
        </w:rPr>
        <w:t>This agreement does not define the forecasting, ordering, delivery, or pricing requirements for either party</w:t>
      </w:r>
      <w:r w:rsidR="00DA4D44" w:rsidRPr="00C754DA">
        <w:rPr>
          <w:rFonts w:asciiTheme="minorHAnsi" w:eastAsia="Times New Roman" w:hAnsiTheme="minorHAnsi" w:cstheme="minorHAnsi"/>
          <w:sz w:val="26"/>
          <w:szCs w:val="26"/>
          <w:lang w:val="en-US" w:eastAsia="hr-HR"/>
        </w:rPr>
        <w:t>;</w:t>
      </w:r>
      <w:r w:rsidRPr="00C754DA">
        <w:rPr>
          <w:rFonts w:asciiTheme="minorHAnsi" w:eastAsia="Times New Roman" w:hAnsiTheme="minorHAnsi" w:cstheme="minorHAnsi"/>
          <w:sz w:val="26"/>
          <w:szCs w:val="26"/>
          <w:lang w:val="en-US" w:eastAsia="hr-HR"/>
        </w:rPr>
        <w:t xml:space="preserve"> </w:t>
      </w:r>
      <w:r w:rsidR="00DA4D44" w:rsidRPr="00C754DA">
        <w:rPr>
          <w:rFonts w:asciiTheme="minorHAnsi" w:eastAsia="Times New Roman" w:hAnsiTheme="minorHAnsi" w:cstheme="minorHAnsi"/>
          <w:sz w:val="26"/>
          <w:szCs w:val="26"/>
          <w:lang w:val="en-US" w:eastAsia="hr-HR"/>
        </w:rPr>
        <w:t>a</w:t>
      </w:r>
      <w:r w:rsidRPr="00C754DA">
        <w:rPr>
          <w:rFonts w:asciiTheme="minorHAnsi" w:eastAsia="Times New Roman" w:hAnsiTheme="minorHAnsi" w:cstheme="minorHAnsi"/>
          <w:sz w:val="26"/>
          <w:szCs w:val="26"/>
          <w:lang w:val="en-US" w:eastAsia="hr-HR"/>
        </w:rPr>
        <w:t xml:space="preserve">lso, </w:t>
      </w:r>
      <w:r w:rsidR="00DA4D44" w:rsidRPr="00C754DA">
        <w:rPr>
          <w:rFonts w:asciiTheme="minorHAnsi" w:eastAsia="Times New Roman" w:hAnsiTheme="minorHAnsi" w:cstheme="minorHAnsi"/>
          <w:sz w:val="26"/>
          <w:szCs w:val="26"/>
          <w:lang w:val="en-US" w:eastAsia="hr-HR"/>
        </w:rPr>
        <w:t xml:space="preserve">it </w:t>
      </w:r>
      <w:r w:rsidRPr="00C754DA">
        <w:rPr>
          <w:rFonts w:asciiTheme="minorHAnsi" w:eastAsia="Times New Roman" w:hAnsiTheme="minorHAnsi" w:cstheme="minorHAnsi"/>
          <w:sz w:val="26"/>
          <w:szCs w:val="26"/>
          <w:lang w:val="en-US" w:eastAsia="hr-HR"/>
        </w:rPr>
        <w:t>does not define the specifications for the products or services covered</w:t>
      </w:r>
      <w:r w:rsidR="00DA4D44" w:rsidRPr="00C754DA">
        <w:rPr>
          <w:rFonts w:asciiTheme="minorHAnsi" w:eastAsia="Times New Roman" w:hAnsiTheme="minorHAnsi" w:cstheme="minorHAnsi"/>
          <w:sz w:val="26"/>
          <w:szCs w:val="26"/>
          <w:lang w:val="en-US" w:eastAsia="hr-HR"/>
        </w:rPr>
        <w:t xml:space="preserve"> – these items should be covered in a separate agreement. </w:t>
      </w:r>
    </w:p>
    <w:p w14:paraId="7B3FAAE2" w14:textId="77777777" w:rsidR="00DA4D44" w:rsidRPr="00C754DA" w:rsidRDefault="00DA4D44" w:rsidP="00BC07E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6"/>
          <w:szCs w:val="26"/>
          <w:lang w:val="en-US" w:eastAsia="hr-HR"/>
        </w:rPr>
      </w:pPr>
    </w:p>
    <w:p w14:paraId="2BF30D62" w14:textId="074C0CAD" w:rsidR="00E76A82" w:rsidRPr="00C754DA" w:rsidRDefault="00DA4D44" w:rsidP="00BC07EE">
      <w:pPr>
        <w:pStyle w:val="CommentText"/>
        <w:rPr>
          <w:lang w:val="en-US"/>
        </w:rPr>
      </w:pPr>
      <w:r w:rsidRPr="00C754DA">
        <w:rPr>
          <w:lang w:val="en-US"/>
        </w:rPr>
        <w:t xml:space="preserve">You should ask your legal advisor to check the legal phrases used in this document to make sure they comply with your local legislation. </w:t>
      </w:r>
    </w:p>
  </w:comment>
  <w:comment w:id="2" w:author="13485Academy" w:date="2020-02-04T16:35:00Z" w:initials="13A">
    <w:p w14:paraId="00BD47FF" w14:textId="1B160DAA" w:rsidR="00FC6FA2" w:rsidRDefault="00FC6FA2">
      <w:pPr>
        <w:pStyle w:val="CommentText"/>
      </w:pPr>
      <w:r>
        <w:rPr>
          <w:rStyle w:val="CommentReference"/>
        </w:rPr>
        <w:annotationRef/>
      </w:r>
      <w:r w:rsidRPr="00F01505">
        <w:t xml:space="preserve">Please include your supplier’s information. </w:t>
      </w:r>
    </w:p>
  </w:comment>
  <w:comment w:id="3" w:author="13485Academy" w:date="2020-02-04T16:35:00Z" w:initials="13A">
    <w:p w14:paraId="3816F1ED" w14:textId="26E476D7" w:rsidR="00FC6FA2" w:rsidRDefault="00FC6FA2">
      <w:pPr>
        <w:pStyle w:val="CommentText"/>
      </w:pPr>
      <w:r>
        <w:rPr>
          <w:rStyle w:val="CommentReference"/>
        </w:rPr>
        <w:annotationRef/>
      </w:r>
      <w:r w:rsidRPr="00F01505">
        <w:t xml:space="preserve">Please include your company information. </w:t>
      </w:r>
    </w:p>
  </w:comment>
  <w:comment w:id="4" w:author="13485Academy" w:date="2020-01-22T12:07:00Z" w:initials="13A">
    <w:p w14:paraId="413CD165" w14:textId="78855AFD" w:rsidR="00BC07EE" w:rsidRPr="00C754DA" w:rsidRDefault="00BC07EE">
      <w:pPr>
        <w:pStyle w:val="CommentText"/>
      </w:pPr>
      <w:r w:rsidRPr="00C754DA">
        <w:rPr>
          <w:rStyle w:val="CommentReference"/>
        </w:rPr>
        <w:annotationRef/>
      </w:r>
      <w:r w:rsidRPr="00C754DA">
        <w:t>Choose the one that applies</w:t>
      </w:r>
      <w:r w:rsidR="00983170" w:rsidRPr="00C754DA">
        <w:t>,</w:t>
      </w:r>
      <w:r w:rsidR="00C754DA" w:rsidRPr="00C754DA">
        <w:t xml:space="preserve"> or both</w:t>
      </w:r>
      <w:r w:rsidRPr="00C754DA">
        <w:t xml:space="preserve"> if you have both products and services that need to be included in the agreement.</w:t>
      </w:r>
    </w:p>
  </w:comment>
  <w:comment w:id="5" w:author="13485Academy" w:date="2020-01-22T12:05:00Z" w:initials="13A">
    <w:p w14:paraId="4AFF8987" w14:textId="244F5A64" w:rsidR="00BC07EE" w:rsidRDefault="006435DA">
      <w:pPr>
        <w:pStyle w:val="CommentText"/>
      </w:pPr>
      <w:r w:rsidRPr="00C754DA">
        <w:rPr>
          <w:rStyle w:val="CommentReference"/>
        </w:rPr>
        <w:annotationRef/>
      </w:r>
      <w:r w:rsidRPr="00C754DA">
        <w:t>Choose the one that applies,</w:t>
      </w:r>
      <w:r w:rsidR="00C754DA" w:rsidRPr="00C754DA">
        <w:t xml:space="preserve"> or both</w:t>
      </w:r>
      <w:r w:rsidRPr="00C754DA">
        <w:t xml:space="preserve"> if you have both products and services that need to be included in the agreement.</w:t>
      </w:r>
    </w:p>
  </w:comment>
  <w:comment w:id="6" w:author="13485Academy" w:date="2020-01-22T12:08:00Z" w:initials="13A">
    <w:p w14:paraId="2ADCA514" w14:textId="4890CDB9" w:rsidR="00BC07EE" w:rsidRPr="00C754DA" w:rsidRDefault="00BC07EE" w:rsidP="00BC07EE">
      <w:pPr>
        <w:pStyle w:val="CommentText"/>
      </w:pPr>
      <w:r w:rsidRPr="00C754DA">
        <w:rPr>
          <w:rStyle w:val="CommentReference"/>
        </w:rPr>
        <w:annotationRef/>
      </w:r>
      <w:r w:rsidRPr="00C754DA">
        <w:t xml:space="preserve">You can delete this row if there are no products that should be included in the agreement, </w:t>
      </w:r>
    </w:p>
    <w:p w14:paraId="5A57C8BA" w14:textId="1DA7CC74" w:rsidR="00BC07EE" w:rsidRPr="00C754DA" w:rsidRDefault="00BC07EE" w:rsidP="00BC07EE">
      <w:pPr>
        <w:pStyle w:val="CommentText"/>
      </w:pPr>
      <w:r w:rsidRPr="00C754DA">
        <w:t>If there is more than one product</w:t>
      </w:r>
      <w:r w:rsidR="00197711" w:rsidRPr="00C754DA">
        <w:t>,</w:t>
      </w:r>
      <w:r w:rsidRPr="00C754DA">
        <w:t xml:space="preserve"> please add a separate row for each service.</w:t>
      </w:r>
    </w:p>
  </w:comment>
  <w:comment w:id="7" w:author="13485Academy" w:date="2020-01-22T12:06:00Z" w:initials="13A">
    <w:p w14:paraId="19C3150A" w14:textId="4941CD3E" w:rsidR="00BC07EE" w:rsidRPr="00C754DA" w:rsidRDefault="00BC07EE">
      <w:pPr>
        <w:pStyle w:val="CommentText"/>
      </w:pPr>
      <w:r w:rsidRPr="00C754DA">
        <w:rPr>
          <w:rStyle w:val="CommentReference"/>
        </w:rPr>
        <w:annotationRef/>
      </w:r>
      <w:r w:rsidRPr="00C754DA">
        <w:t xml:space="preserve">You can delete this row if there are no services that should be included in the agreement, </w:t>
      </w:r>
    </w:p>
    <w:p w14:paraId="68777148" w14:textId="5E3B2BF7" w:rsidR="00BC07EE" w:rsidRPr="00C754DA" w:rsidRDefault="00BC07EE">
      <w:pPr>
        <w:pStyle w:val="CommentText"/>
      </w:pPr>
      <w:r w:rsidRPr="00C754DA">
        <w:t>If there is more than one service</w:t>
      </w:r>
      <w:r w:rsidR="008D469E" w:rsidRPr="00C754DA">
        <w:t>,</w:t>
      </w:r>
      <w:r w:rsidRPr="00C754DA">
        <w:t xml:space="preserve"> please add a separate row for each service. </w:t>
      </w:r>
    </w:p>
  </w:comment>
  <w:comment w:id="8" w:author="13485Academy" w:date="2020-01-22T12:09:00Z" w:initials="13A">
    <w:p w14:paraId="702432DB" w14:textId="5B2A3996" w:rsidR="00BC07EE" w:rsidRDefault="00BC07EE">
      <w:pPr>
        <w:pStyle w:val="CommentText"/>
      </w:pPr>
      <w:r>
        <w:rPr>
          <w:rStyle w:val="CommentReference"/>
        </w:rPr>
        <w:annotationRef/>
      </w:r>
      <w:r>
        <w:t>Please adapt to your company practice.</w:t>
      </w:r>
    </w:p>
  </w:comment>
  <w:comment w:id="9" w:author="13485Academy" w:date="2020-01-22T12:10:00Z" w:initials="13A">
    <w:p w14:paraId="07889E2E" w14:textId="1EA715DE" w:rsidR="00BC07EE" w:rsidRPr="00C754DA" w:rsidRDefault="00BC07EE">
      <w:pPr>
        <w:pStyle w:val="CommentText"/>
      </w:pPr>
      <w:r w:rsidRPr="00C754DA">
        <w:rPr>
          <w:rStyle w:val="CommentReference"/>
        </w:rPr>
        <w:annotationRef/>
      </w:r>
      <w:r w:rsidRPr="00C754DA">
        <w:t>Please choose the one that applies</w:t>
      </w:r>
      <w:r w:rsidR="00440107" w:rsidRPr="00C754DA">
        <w:t>,</w:t>
      </w:r>
      <w:r w:rsidRPr="00C754DA">
        <w:t xml:space="preserve"> or both if this is the case. </w:t>
      </w:r>
    </w:p>
  </w:comment>
  <w:comment w:id="10" w:author="13485Academy" w:date="2020-01-22T12:11:00Z" w:initials="13A">
    <w:p w14:paraId="63678087" w14:textId="690AD07A" w:rsidR="00BC07EE" w:rsidRPr="00C754DA" w:rsidRDefault="00BC07EE">
      <w:pPr>
        <w:pStyle w:val="CommentText"/>
      </w:pPr>
      <w:r w:rsidRPr="00C754DA">
        <w:rPr>
          <w:rStyle w:val="CommentReference"/>
        </w:rPr>
        <w:annotationRef/>
      </w:r>
      <w:r w:rsidRPr="00C754DA">
        <w:t>Please choose the one that applies</w:t>
      </w:r>
      <w:r w:rsidR="003614BE" w:rsidRPr="00C754DA">
        <w:t>,</w:t>
      </w:r>
      <w:r w:rsidRPr="00C754DA">
        <w:t xml:space="preserve"> or both if this is the case.</w:t>
      </w:r>
    </w:p>
  </w:comment>
  <w:comment w:id="11" w:author="13485Academy" w:date="2020-01-22T12:12:00Z" w:initials="13A">
    <w:p w14:paraId="3A107A73" w14:textId="5EECD5AC" w:rsidR="00BC07EE" w:rsidRPr="00C754DA" w:rsidRDefault="00BC07EE">
      <w:pPr>
        <w:pStyle w:val="CommentText"/>
      </w:pPr>
      <w:r w:rsidRPr="00C754DA">
        <w:rPr>
          <w:rStyle w:val="CommentReference"/>
        </w:rPr>
        <w:annotationRef/>
      </w:r>
      <w:r w:rsidRPr="00C754DA">
        <w:t>Please choose the one that applies</w:t>
      </w:r>
      <w:r w:rsidR="003614BE" w:rsidRPr="00C754DA">
        <w:t>,</w:t>
      </w:r>
      <w:r w:rsidRPr="00C754DA">
        <w:t xml:space="preserve"> or both if this is the case.</w:t>
      </w:r>
    </w:p>
  </w:comment>
  <w:comment w:id="12" w:author="13485Academy" w:date="2020-01-22T12:12:00Z" w:initials="13A">
    <w:p w14:paraId="742C7C5B" w14:textId="5CECAEE6" w:rsidR="00BC07EE" w:rsidRPr="00C754DA" w:rsidRDefault="00BC07EE">
      <w:pPr>
        <w:pStyle w:val="CommentText"/>
      </w:pPr>
      <w:r w:rsidRPr="00C754DA">
        <w:rPr>
          <w:rStyle w:val="CommentReference"/>
        </w:rPr>
        <w:annotationRef/>
      </w:r>
      <w:r w:rsidRPr="00C754DA">
        <w:t>Please choose the one that applies</w:t>
      </w:r>
      <w:r w:rsidR="006E1622" w:rsidRPr="00C754DA">
        <w:t>,</w:t>
      </w:r>
      <w:r w:rsidRPr="00C754DA">
        <w:t xml:space="preserve"> or both if this is the case.</w:t>
      </w:r>
    </w:p>
  </w:comment>
  <w:comment w:id="13" w:author="13485Academy" w:date="2020-01-22T12:14:00Z" w:initials="13A">
    <w:p w14:paraId="546F2987" w14:textId="7EFE9EB1" w:rsidR="00781AA6" w:rsidRPr="00C754DA" w:rsidRDefault="00781AA6">
      <w:pPr>
        <w:pStyle w:val="CommentText"/>
      </w:pPr>
      <w:r w:rsidRPr="00C754DA">
        <w:rPr>
          <w:rStyle w:val="CommentReference"/>
        </w:rPr>
        <w:annotationRef/>
      </w:r>
      <w:r w:rsidRPr="00C754DA">
        <w:t>Please choose the one that applies</w:t>
      </w:r>
      <w:r w:rsidR="006E1622" w:rsidRPr="00C754DA">
        <w:t>,</w:t>
      </w:r>
      <w:r w:rsidRPr="00C754DA">
        <w:t xml:space="preserve"> or both if this is the case.</w:t>
      </w:r>
    </w:p>
  </w:comment>
  <w:comment w:id="14" w:author="13485Academy" w:date="2020-01-22T12:15:00Z" w:initials="13A">
    <w:p w14:paraId="4D9A32DB" w14:textId="19B9C755" w:rsidR="00781AA6" w:rsidRDefault="00781AA6">
      <w:pPr>
        <w:pStyle w:val="CommentText"/>
      </w:pPr>
      <w:r>
        <w:rPr>
          <w:rStyle w:val="CommentReference"/>
        </w:rPr>
        <w:annotationRef/>
      </w:r>
      <w:r w:rsidRPr="00781AA6">
        <w:t xml:space="preserve">You can find a template for this document in the ISO 13485 &amp; ISO 14971 Premium </w:t>
      </w:r>
      <w:r w:rsidR="00C754DA">
        <w:t>Documentation Toolkit folder “21</w:t>
      </w:r>
      <w:r w:rsidRPr="00781AA6">
        <w:t>_Corrective_and_Preventive_Action”.</w:t>
      </w:r>
    </w:p>
  </w:comment>
  <w:comment w:id="15" w:author="13485Academy" w:date="2020-01-22T12:16:00Z" w:initials="13A">
    <w:p w14:paraId="784A8F03" w14:textId="734AB5F5" w:rsidR="00781AA6" w:rsidRPr="00C754DA" w:rsidRDefault="00781AA6">
      <w:pPr>
        <w:pStyle w:val="CommentText"/>
      </w:pPr>
      <w:r w:rsidRPr="00C754DA">
        <w:rPr>
          <w:rStyle w:val="CommentReference"/>
        </w:rPr>
        <w:annotationRef/>
      </w:r>
      <w:r w:rsidRPr="00C754DA">
        <w:t>Please insert a number of days that is acceptable for both parties (Manufacture</w:t>
      </w:r>
      <w:r w:rsidR="0052709B" w:rsidRPr="00C754DA">
        <w:t>r</w:t>
      </w:r>
      <w:r w:rsidRPr="00C754DA">
        <w:t xml:space="preserve"> and Supplier)</w:t>
      </w:r>
      <w:r w:rsidR="00B575E2" w:rsidRPr="00C754DA">
        <w:t>,</w:t>
      </w:r>
      <w:r w:rsidRPr="00C754DA">
        <w:t xml:space="preserve"> e.g.</w:t>
      </w:r>
      <w:r w:rsidR="00B575E2" w:rsidRPr="00C754DA">
        <w:t>,</w:t>
      </w:r>
      <w:r w:rsidRPr="00C754DA">
        <w:t xml:space="preserve"> 20</w:t>
      </w:r>
    </w:p>
  </w:comment>
  <w:comment w:id="16" w:author="13485Academy" w:date="2020-01-22T12:16:00Z" w:initials="13A">
    <w:p w14:paraId="590ABC21" w14:textId="0EA1B97D" w:rsidR="00781AA6" w:rsidRPr="00C754DA" w:rsidRDefault="00781AA6" w:rsidP="00781AA6">
      <w:pPr>
        <w:pStyle w:val="CommentText"/>
      </w:pPr>
      <w:r w:rsidRPr="00C754DA">
        <w:rPr>
          <w:rStyle w:val="CommentReference"/>
        </w:rPr>
        <w:annotationRef/>
      </w:r>
      <w:r w:rsidRPr="00C754DA">
        <w:t>Please insert a number of days that is acceptable for both parties (</w:t>
      </w:r>
      <w:r w:rsidR="00597325" w:rsidRPr="00C754DA">
        <w:t>Manufacturer and Supplier), e.g.,</w:t>
      </w:r>
      <w:r w:rsidRPr="00C754DA">
        <w:t xml:space="preserve"> 20</w:t>
      </w:r>
    </w:p>
  </w:comment>
  <w:comment w:id="17" w:author="13485Academy" w:date="2020-01-22T12:16:00Z" w:initials="13A">
    <w:p w14:paraId="6C910859" w14:textId="637FA4E7" w:rsidR="00781AA6" w:rsidRPr="00C754DA" w:rsidRDefault="00781AA6" w:rsidP="00781AA6">
      <w:pPr>
        <w:pStyle w:val="CommentText"/>
      </w:pPr>
      <w:r w:rsidRPr="00C754DA">
        <w:rPr>
          <w:rStyle w:val="CommentReference"/>
        </w:rPr>
        <w:annotationRef/>
      </w:r>
      <w:r w:rsidRPr="00C754DA">
        <w:t>Please insert a number of days that is acceptable for both parties (</w:t>
      </w:r>
      <w:r w:rsidR="00D14C38" w:rsidRPr="00C754DA">
        <w:t>Manufacturer and Supplier), e.g.,</w:t>
      </w:r>
      <w:r w:rsidRPr="00C754DA">
        <w:t xml:space="preserve"> 3</w:t>
      </w:r>
    </w:p>
  </w:comment>
  <w:comment w:id="18" w:author="13485Academy" w:date="2020-01-22T12:21:00Z" w:initials="13A">
    <w:p w14:paraId="01ED0A82" w14:textId="6616F0D6" w:rsidR="00781AA6" w:rsidRPr="00C754DA" w:rsidRDefault="00781AA6">
      <w:pPr>
        <w:pStyle w:val="CommentText"/>
        <w:rPr>
          <w:rFonts w:eastAsia="Times New Roman"/>
          <w:lang w:val="en-US"/>
        </w:rPr>
      </w:pPr>
      <w:r>
        <w:rPr>
          <w:rStyle w:val="CommentReference"/>
        </w:rPr>
        <w:annotationRef/>
      </w:r>
      <w:r w:rsidR="00C754DA">
        <w:rPr>
          <w:rStyle w:val="CommentReference"/>
        </w:rPr>
        <w:annotationRef/>
      </w:r>
      <w:r w:rsidR="00C754DA" w:rsidRPr="00C754DA">
        <w:rPr>
          <w:rFonts w:eastAsia="Times New Roman"/>
          <w:lang w:val="en-US"/>
        </w:rPr>
        <w:t>You can find a template for this document in the ISO 13485 &amp; MDR Integrated Documentation Toolkit folder “08_Customer_Complaints_and_Feedback”.</w:t>
      </w:r>
      <w:r w:rsidRPr="00781AA6">
        <w:t xml:space="preserve"> </w:t>
      </w:r>
    </w:p>
  </w:comment>
  <w:comment w:id="19" w:author="13485Academy" w:date="2020-01-22T12:21:00Z" w:initials="13A">
    <w:p w14:paraId="7FF609DE" w14:textId="77F7927B" w:rsidR="00781AA6" w:rsidRPr="00C754DA" w:rsidRDefault="00781AA6">
      <w:pPr>
        <w:pStyle w:val="CommentText"/>
        <w:rPr>
          <w:rFonts w:eastAsia="Times New Roman"/>
          <w:lang w:val="en-US"/>
        </w:rPr>
      </w:pPr>
      <w:r>
        <w:rPr>
          <w:rStyle w:val="CommentReference"/>
        </w:rPr>
        <w:annotationRef/>
      </w:r>
      <w:r w:rsidR="00C754DA" w:rsidRPr="00C754DA">
        <w:rPr>
          <w:rFonts w:eastAsia="Times New Roman"/>
          <w:lang w:val="en-US"/>
        </w:rPr>
        <w:t>You can find a template for this document in the ISO 13485 &amp; MDR Integrated Documentation Toolkit folder “08_Customer_Complaints_and_Feedback”.</w:t>
      </w:r>
    </w:p>
  </w:comment>
  <w:comment w:id="20" w:author="13485Academy" w:date="2020-01-22T12:16:00Z" w:initials="13A">
    <w:p w14:paraId="089D01A2" w14:textId="010C8069" w:rsidR="00781AA6" w:rsidRPr="00C754DA" w:rsidRDefault="00781AA6" w:rsidP="00781AA6">
      <w:pPr>
        <w:pStyle w:val="CommentText"/>
      </w:pPr>
      <w:r w:rsidRPr="00C754DA">
        <w:rPr>
          <w:rStyle w:val="CommentReference"/>
        </w:rPr>
        <w:annotationRef/>
      </w:r>
      <w:r w:rsidRPr="00C754DA">
        <w:t>Please insert a number of days that is acceptable for both parties (</w:t>
      </w:r>
      <w:r w:rsidR="00880ED1" w:rsidRPr="00C754DA">
        <w:t>Manufacturer and Supplier), e.g.,</w:t>
      </w:r>
      <w:r w:rsidRPr="00C754DA">
        <w:t xml:space="preserve"> 5</w:t>
      </w:r>
    </w:p>
  </w:comment>
  <w:comment w:id="21" w:author="13485Academy" w:date="2020-01-22T12:16:00Z" w:initials="13A">
    <w:p w14:paraId="48519FFB" w14:textId="435BFFE5" w:rsidR="00781AA6" w:rsidRPr="00C754DA" w:rsidRDefault="00781AA6" w:rsidP="00781AA6">
      <w:pPr>
        <w:pStyle w:val="CommentText"/>
      </w:pPr>
      <w:r w:rsidRPr="00C754DA">
        <w:rPr>
          <w:rStyle w:val="CommentReference"/>
        </w:rPr>
        <w:annotationRef/>
      </w:r>
      <w:r w:rsidRPr="00C754DA">
        <w:t>Please insert a number of days that is acceptable for both parties (</w:t>
      </w:r>
      <w:r w:rsidR="000B5B39" w:rsidRPr="00C754DA">
        <w:t>Manufacturer and Supplier), e.g.,</w:t>
      </w:r>
      <w:r w:rsidRPr="00C754DA">
        <w:t xml:space="preserve"> 5</w:t>
      </w:r>
    </w:p>
  </w:comment>
  <w:comment w:id="22" w:author="13485Academy" w:date="2020-01-22T12:24:00Z" w:initials="13A">
    <w:p w14:paraId="270AF390" w14:textId="01E35007" w:rsidR="007D4712" w:rsidRDefault="007D4712">
      <w:pPr>
        <w:pStyle w:val="CommentText"/>
      </w:pPr>
      <w:r>
        <w:rPr>
          <w:rStyle w:val="CommentReference"/>
        </w:rPr>
        <w:annotationRef/>
      </w:r>
      <w:r>
        <w:t>Enter here title and name of the responsible person.</w:t>
      </w:r>
    </w:p>
  </w:comment>
  <w:comment w:id="23" w:author="13485Academy" w:date="2020-01-22T12:25:00Z" w:initials="13A">
    <w:p w14:paraId="0881CD8D" w14:textId="68DD7612" w:rsidR="007D4712" w:rsidRDefault="007D4712">
      <w:pPr>
        <w:pStyle w:val="CommentText"/>
      </w:pPr>
      <w:r>
        <w:rPr>
          <w:rStyle w:val="CommentReference"/>
        </w:rPr>
        <w:annotationRef/>
      </w:r>
      <w:r>
        <w:t>Enter here title and name of the responsible person</w:t>
      </w:r>
      <w:r w:rsidR="00C754DA"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F30D62" w15:done="0"/>
  <w15:commentEx w15:paraId="00BD47FF" w15:done="0"/>
  <w15:commentEx w15:paraId="3816F1ED" w15:done="0"/>
  <w15:commentEx w15:paraId="413CD165" w15:done="0"/>
  <w15:commentEx w15:paraId="4AFF8987" w15:done="0"/>
  <w15:commentEx w15:paraId="5A57C8BA" w15:done="0"/>
  <w15:commentEx w15:paraId="68777148" w15:done="0"/>
  <w15:commentEx w15:paraId="702432DB" w15:done="0"/>
  <w15:commentEx w15:paraId="07889E2E" w15:done="0"/>
  <w15:commentEx w15:paraId="63678087" w15:done="0"/>
  <w15:commentEx w15:paraId="3A107A73" w15:done="0"/>
  <w15:commentEx w15:paraId="742C7C5B" w15:done="0"/>
  <w15:commentEx w15:paraId="546F2987" w15:done="0"/>
  <w15:commentEx w15:paraId="4D9A32DB" w15:done="0"/>
  <w15:commentEx w15:paraId="784A8F03" w15:done="0"/>
  <w15:commentEx w15:paraId="590ABC21" w15:done="0"/>
  <w15:commentEx w15:paraId="6C910859" w15:done="0"/>
  <w15:commentEx w15:paraId="01ED0A82" w15:done="0"/>
  <w15:commentEx w15:paraId="7FF609DE" w15:done="0"/>
  <w15:commentEx w15:paraId="089D01A2" w15:done="0"/>
  <w15:commentEx w15:paraId="48519FFB" w15:done="0"/>
  <w15:commentEx w15:paraId="270AF390" w15:done="0"/>
  <w15:commentEx w15:paraId="0881CD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F30D62" w16cid:durableId="21F0E401"/>
  <w16cid:commentId w16cid:paraId="00BD47FF" w16cid:durableId="21F0E402"/>
  <w16cid:commentId w16cid:paraId="3816F1ED" w16cid:durableId="21F0E403"/>
  <w16cid:commentId w16cid:paraId="413CD165" w16cid:durableId="21F0E404"/>
  <w16cid:commentId w16cid:paraId="4AFF8987" w16cid:durableId="21F0E405"/>
  <w16cid:commentId w16cid:paraId="5A57C8BA" w16cid:durableId="21F0E406"/>
  <w16cid:commentId w16cid:paraId="68777148" w16cid:durableId="21F0E407"/>
  <w16cid:commentId w16cid:paraId="702432DB" w16cid:durableId="21F0E408"/>
  <w16cid:commentId w16cid:paraId="07889E2E" w16cid:durableId="21F0E409"/>
  <w16cid:commentId w16cid:paraId="63678087" w16cid:durableId="21F0E40A"/>
  <w16cid:commentId w16cid:paraId="58DE3EED" w16cid:durableId="21FA6E06"/>
  <w16cid:commentId w16cid:paraId="3A107A73" w16cid:durableId="21F0E40B"/>
  <w16cid:commentId w16cid:paraId="742C7C5B" w16cid:durableId="21F0E40C"/>
  <w16cid:commentId w16cid:paraId="546F2987" w16cid:durableId="21F0E40D"/>
  <w16cid:commentId w16cid:paraId="4D9A32DB" w16cid:durableId="21F0E40E"/>
  <w16cid:commentId w16cid:paraId="784A8F03" w16cid:durableId="21F0E40F"/>
  <w16cid:commentId w16cid:paraId="590ABC21" w16cid:durableId="21F0E410"/>
  <w16cid:commentId w16cid:paraId="6C910859" w16cid:durableId="21F0E411"/>
  <w16cid:commentId w16cid:paraId="01ED0A82" w16cid:durableId="21F0E412"/>
  <w16cid:commentId w16cid:paraId="7FF609DE" w16cid:durableId="21F0E413"/>
  <w16cid:commentId w16cid:paraId="089D01A2" w16cid:durableId="21F0E414"/>
  <w16cid:commentId w16cid:paraId="48519FFB" w16cid:durableId="21F0E415"/>
  <w16cid:commentId w16cid:paraId="5DEE7403" w16cid:durableId="21FA6EB3"/>
  <w16cid:commentId w16cid:paraId="05B938AF" w16cid:durableId="21FA6EBD"/>
  <w16cid:commentId w16cid:paraId="270AF390" w16cid:durableId="21F0E416"/>
  <w16cid:commentId w16cid:paraId="0881CD8D" w16cid:durableId="21F0E4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5AE97" w14:textId="77777777" w:rsidR="00C5664B" w:rsidRDefault="00C5664B" w:rsidP="00CE6770">
      <w:pPr>
        <w:spacing w:after="0" w:line="240" w:lineRule="auto"/>
      </w:pPr>
      <w:r>
        <w:separator/>
      </w:r>
    </w:p>
  </w:endnote>
  <w:endnote w:type="continuationSeparator" w:id="0">
    <w:p w14:paraId="3F0FFA4A" w14:textId="77777777" w:rsidR="00C5664B" w:rsidRDefault="00C5664B" w:rsidP="00CE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652"/>
      <w:gridCol w:w="2126"/>
      <w:gridCol w:w="3544"/>
    </w:tblGrid>
    <w:tr w:rsidR="006D3B29" w:rsidRPr="00EB7391" w14:paraId="304E18CA" w14:textId="77777777" w:rsidTr="00757E33">
      <w:tc>
        <w:tcPr>
          <w:tcW w:w="3652" w:type="dxa"/>
        </w:tcPr>
        <w:p w14:paraId="44864934" w14:textId="39BC09B8" w:rsidR="006D3B29" w:rsidRPr="00CD6607" w:rsidRDefault="00957B43" w:rsidP="007D4712">
          <w:pPr>
            <w:rPr>
              <w:b/>
              <w:sz w:val="28"/>
              <w:szCs w:val="28"/>
              <w:lang w:val="en-US"/>
            </w:rPr>
          </w:pPr>
          <w:r w:rsidRPr="00957B43">
            <w:rPr>
              <w:sz w:val="18"/>
              <w:szCs w:val="18"/>
              <w:lang w:val="en-US"/>
            </w:rPr>
            <w:t xml:space="preserve">Appendix </w:t>
          </w:r>
          <w:r w:rsidR="008C1FD6">
            <w:rPr>
              <w:sz w:val="18"/>
              <w:szCs w:val="18"/>
              <w:lang w:val="en-US"/>
            </w:rPr>
            <w:t>6</w:t>
          </w:r>
          <w:r w:rsidR="002C6523" w:rsidRPr="00957B43">
            <w:rPr>
              <w:sz w:val="18"/>
              <w:szCs w:val="18"/>
              <w:lang w:val="en-US"/>
            </w:rPr>
            <w:t xml:space="preserve"> </w:t>
          </w:r>
          <w:r w:rsidRPr="00957B43">
            <w:rPr>
              <w:sz w:val="18"/>
              <w:szCs w:val="18"/>
              <w:lang w:val="en-US"/>
            </w:rPr>
            <w:t xml:space="preserve">– </w:t>
          </w:r>
          <w:r w:rsidR="007D4712">
            <w:rPr>
              <w:sz w:val="18"/>
              <w:szCs w:val="18"/>
              <w:lang w:val="en-US"/>
            </w:rPr>
            <w:t xml:space="preserve">Quality </w:t>
          </w:r>
          <w:r w:rsidR="00CE2B13">
            <w:rPr>
              <w:sz w:val="18"/>
              <w:szCs w:val="18"/>
              <w:lang w:val="en-US"/>
            </w:rPr>
            <w:t>Agreement for Critical Supplier</w:t>
          </w:r>
        </w:p>
      </w:tc>
      <w:tc>
        <w:tcPr>
          <w:tcW w:w="2126" w:type="dxa"/>
        </w:tcPr>
        <w:p w14:paraId="6EB32A67" w14:textId="77777777" w:rsidR="006D3B29" w:rsidRPr="00EB7391" w:rsidRDefault="006D3B29" w:rsidP="00CE6770">
          <w:pPr>
            <w:pStyle w:val="Footer"/>
            <w:jc w:val="center"/>
            <w:rPr>
              <w:sz w:val="18"/>
              <w:szCs w:val="18"/>
              <w:lang w:val="en-US"/>
            </w:rPr>
          </w:pPr>
          <w:r w:rsidRPr="00EB7391">
            <w:rPr>
              <w:sz w:val="18"/>
              <w:lang w:val="en-US"/>
            </w:rPr>
            <w:t>ver. [version] from [date]</w:t>
          </w:r>
        </w:p>
      </w:tc>
      <w:tc>
        <w:tcPr>
          <w:tcW w:w="3544" w:type="dxa"/>
        </w:tcPr>
        <w:p w14:paraId="6A6E9B70" w14:textId="584636BB" w:rsidR="006D3B29" w:rsidRPr="00EB7391" w:rsidRDefault="006D3B29" w:rsidP="00CE6770">
          <w:pPr>
            <w:pStyle w:val="Footer"/>
            <w:jc w:val="right"/>
            <w:rPr>
              <w:b/>
              <w:sz w:val="18"/>
              <w:szCs w:val="18"/>
              <w:lang w:val="en-US"/>
            </w:rPr>
          </w:pPr>
          <w:r w:rsidRPr="00EB7391">
            <w:rPr>
              <w:sz w:val="18"/>
              <w:lang w:val="en-US"/>
            </w:rPr>
            <w:t xml:space="preserve">Page </w:t>
          </w:r>
          <w:r w:rsidR="00B86A06" w:rsidRPr="00EB7391">
            <w:rPr>
              <w:b/>
              <w:sz w:val="18"/>
              <w:lang w:val="en-US"/>
            </w:rPr>
            <w:fldChar w:fldCharType="begin"/>
          </w:r>
          <w:r w:rsidRPr="00EB7391">
            <w:rPr>
              <w:b/>
              <w:sz w:val="18"/>
              <w:lang w:val="en-US"/>
            </w:rPr>
            <w:instrText xml:space="preserve"> PAGE </w:instrText>
          </w:r>
          <w:r w:rsidR="00B86A06" w:rsidRPr="00EB7391">
            <w:rPr>
              <w:b/>
              <w:sz w:val="18"/>
              <w:lang w:val="en-US"/>
            </w:rPr>
            <w:fldChar w:fldCharType="separate"/>
          </w:r>
          <w:r w:rsidR="00C754DA">
            <w:rPr>
              <w:b/>
              <w:noProof/>
              <w:sz w:val="18"/>
              <w:lang w:val="en-US"/>
            </w:rPr>
            <w:t>4</w:t>
          </w:r>
          <w:r w:rsidR="00B86A06" w:rsidRPr="00EB7391">
            <w:rPr>
              <w:b/>
              <w:sz w:val="18"/>
              <w:lang w:val="en-US"/>
            </w:rPr>
            <w:fldChar w:fldCharType="end"/>
          </w:r>
          <w:r w:rsidRPr="00EB7391">
            <w:rPr>
              <w:sz w:val="18"/>
              <w:lang w:val="en-US"/>
            </w:rPr>
            <w:t xml:space="preserve"> of </w:t>
          </w:r>
          <w:r w:rsidR="00B86A06" w:rsidRPr="00EB7391">
            <w:rPr>
              <w:b/>
              <w:sz w:val="18"/>
              <w:lang w:val="en-US"/>
            </w:rPr>
            <w:fldChar w:fldCharType="begin"/>
          </w:r>
          <w:r w:rsidRPr="00EB7391">
            <w:rPr>
              <w:b/>
              <w:sz w:val="18"/>
              <w:lang w:val="en-US"/>
            </w:rPr>
            <w:instrText xml:space="preserve"> NUMPAGES  </w:instrText>
          </w:r>
          <w:r w:rsidR="00B86A06" w:rsidRPr="00EB7391">
            <w:rPr>
              <w:b/>
              <w:sz w:val="18"/>
              <w:lang w:val="en-US"/>
            </w:rPr>
            <w:fldChar w:fldCharType="separate"/>
          </w:r>
          <w:r w:rsidR="00C754DA">
            <w:rPr>
              <w:b/>
              <w:noProof/>
              <w:sz w:val="18"/>
              <w:lang w:val="en-US"/>
            </w:rPr>
            <w:t>4</w:t>
          </w:r>
          <w:r w:rsidR="00B86A06" w:rsidRPr="00EB7391">
            <w:rPr>
              <w:b/>
              <w:sz w:val="18"/>
              <w:lang w:val="en-US"/>
            </w:rPr>
            <w:fldChar w:fldCharType="end"/>
          </w:r>
        </w:p>
      </w:tc>
    </w:tr>
  </w:tbl>
  <w:p w14:paraId="3F19D5F3" w14:textId="65A4522C" w:rsidR="006D3B29" w:rsidRPr="00EB7391" w:rsidRDefault="00201D35" w:rsidP="00CE6770">
    <w:pPr>
      <w:autoSpaceDE w:val="0"/>
      <w:autoSpaceDN w:val="0"/>
      <w:adjustRightInd w:val="0"/>
      <w:spacing w:after="0"/>
      <w:jc w:val="center"/>
      <w:rPr>
        <w:sz w:val="16"/>
        <w:szCs w:val="16"/>
        <w:lang w:val="en-US"/>
      </w:rPr>
    </w:pPr>
    <w:r>
      <w:rPr>
        <w:sz w:val="16"/>
        <w:lang w:val="en-US"/>
      </w:rPr>
      <w:t>©</w:t>
    </w:r>
    <w:r w:rsidR="00781AA6">
      <w:rPr>
        <w:sz w:val="16"/>
        <w:lang w:val="en-US"/>
      </w:rPr>
      <w:t>2020</w:t>
    </w:r>
    <w:r w:rsidR="00781AA6" w:rsidRPr="00EB7391">
      <w:rPr>
        <w:sz w:val="16"/>
        <w:lang w:val="en-US"/>
      </w:rPr>
      <w:t xml:space="preserve"> </w:t>
    </w:r>
    <w:r w:rsidR="006D3B29" w:rsidRPr="00EB7391">
      <w:rPr>
        <w:sz w:val="16"/>
        <w:lang w:val="en-US"/>
      </w:rPr>
      <w:t>This template may be used by cli</w:t>
    </w:r>
    <w:r w:rsidR="006D3B29">
      <w:rPr>
        <w:sz w:val="16"/>
        <w:lang w:val="en-US"/>
      </w:rPr>
      <w:t xml:space="preserve">ents of </w:t>
    </w:r>
    <w:proofErr w:type="spellStart"/>
    <w:r w:rsidR="00FD5969">
      <w:rPr>
        <w:sz w:val="16"/>
      </w:rPr>
      <w:t>Advisera</w:t>
    </w:r>
    <w:proofErr w:type="spellEnd"/>
    <w:r w:rsidR="00FD5969">
      <w:rPr>
        <w:sz w:val="16"/>
      </w:rPr>
      <w:t xml:space="preserve"> Expert Solutions </w:t>
    </w:r>
    <w:r w:rsidR="006D3B29">
      <w:rPr>
        <w:sz w:val="16"/>
        <w:lang w:val="en-US"/>
      </w:rPr>
      <w:t>Ltd. www.</w:t>
    </w:r>
    <w:r w:rsidR="00F30F7B">
      <w:rPr>
        <w:sz w:val="16"/>
        <w:lang w:val="en-US"/>
      </w:rPr>
      <w:t>advisera</w:t>
    </w:r>
    <w:r w:rsidR="006D3B29" w:rsidRPr="00EB7391">
      <w:rPr>
        <w:sz w:val="16"/>
        <w:lang w:val="en-US"/>
      </w:rPr>
      <w:t>.com in accordance with the License Agreement.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D957C" w14:textId="77777777" w:rsidR="006D3B29" w:rsidRPr="004B1E43" w:rsidRDefault="006D3B29" w:rsidP="00CE6770">
    <w:pPr>
      <w:autoSpaceDE w:val="0"/>
      <w:autoSpaceDN w:val="0"/>
      <w:adjustRightInd w:val="0"/>
      <w:spacing w:after="0"/>
      <w:jc w:val="center"/>
      <w:rPr>
        <w:sz w:val="16"/>
        <w:szCs w:val="16"/>
      </w:rPr>
    </w:pPr>
    <w:r>
      <w:rPr>
        <w:sz w:val="16"/>
      </w:rPr>
      <w:t xml:space="preserve">©2010 This template may be used by clients of EPPS Services Ltd. </w:t>
    </w:r>
    <w:hyperlink r:id="rId1" w:history="1">
      <w:r>
        <w:rPr>
          <w:rStyle w:val="Hyperlink"/>
          <w:sz w:val="16"/>
        </w:rPr>
        <w:t>www.iso27001standard.com</w:t>
      </w:r>
    </w:hyperlink>
    <w:r>
      <w:rPr>
        <w:sz w:val="16"/>
      </w:rPr>
      <w:t xml:space="preserve"> in accordance with the Licence Agreement.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491AC" w14:textId="77777777" w:rsidR="00C5664B" w:rsidRDefault="00C5664B" w:rsidP="00CE6770">
      <w:pPr>
        <w:spacing w:after="0" w:line="240" w:lineRule="auto"/>
      </w:pPr>
      <w:r>
        <w:separator/>
      </w:r>
    </w:p>
  </w:footnote>
  <w:footnote w:type="continuationSeparator" w:id="0">
    <w:p w14:paraId="7586FFBC" w14:textId="77777777" w:rsidR="00C5664B" w:rsidRDefault="00C5664B" w:rsidP="00CE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619"/>
      <w:gridCol w:w="2453"/>
    </w:tblGrid>
    <w:tr w:rsidR="006D3B29" w:rsidRPr="006571EC" w14:paraId="40131A8B" w14:textId="77777777" w:rsidTr="00CE6770">
      <w:tc>
        <w:tcPr>
          <w:tcW w:w="6771" w:type="dxa"/>
        </w:tcPr>
        <w:p w14:paraId="13EC34FA" w14:textId="77777777" w:rsidR="006D3B29" w:rsidRPr="008F2730" w:rsidRDefault="006D3B29" w:rsidP="00CE6770">
          <w:pPr>
            <w:pStyle w:val="Header"/>
            <w:spacing w:after="0"/>
            <w:rPr>
              <w:sz w:val="20"/>
              <w:szCs w:val="20"/>
              <w:lang w:val="en-US"/>
            </w:rPr>
          </w:pPr>
          <w:r w:rsidRPr="008F2730">
            <w:rPr>
              <w:sz w:val="20"/>
              <w:lang w:val="en-US"/>
            </w:rPr>
            <w:t xml:space="preserve"> [organization name]</w:t>
          </w:r>
        </w:p>
      </w:tc>
      <w:tc>
        <w:tcPr>
          <w:tcW w:w="2517" w:type="dxa"/>
        </w:tcPr>
        <w:p w14:paraId="67B90574" w14:textId="77777777" w:rsidR="006D3B29" w:rsidRPr="006571EC" w:rsidRDefault="006D3B29" w:rsidP="00D45875">
          <w:pPr>
            <w:pStyle w:val="Header"/>
            <w:spacing w:after="0"/>
            <w:jc w:val="right"/>
            <w:rPr>
              <w:sz w:val="20"/>
              <w:szCs w:val="20"/>
            </w:rPr>
          </w:pPr>
        </w:p>
      </w:tc>
    </w:tr>
  </w:tbl>
  <w:p w14:paraId="37EE1373" w14:textId="77777777" w:rsidR="006D3B29" w:rsidRPr="003056B2" w:rsidRDefault="006D3B29" w:rsidP="00CE6770">
    <w:pPr>
      <w:pStyle w:val="Header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59E"/>
    <w:multiLevelType w:val="multilevel"/>
    <w:tmpl w:val="E5B03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F84494"/>
    <w:multiLevelType w:val="hybridMultilevel"/>
    <w:tmpl w:val="6CC65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5243"/>
    <w:multiLevelType w:val="hybridMultilevel"/>
    <w:tmpl w:val="18B66EA6"/>
    <w:lvl w:ilvl="0" w:tplc="F5D0AD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F25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742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ED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C3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683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42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23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F4A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B52"/>
    <w:multiLevelType w:val="hybridMultilevel"/>
    <w:tmpl w:val="A810ECDE"/>
    <w:lvl w:ilvl="0" w:tplc="CFFC7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64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45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C8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26B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69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87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81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1EA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28B0"/>
    <w:multiLevelType w:val="hybridMultilevel"/>
    <w:tmpl w:val="33C8D42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2B04F65"/>
    <w:multiLevelType w:val="hybridMultilevel"/>
    <w:tmpl w:val="4092792C"/>
    <w:lvl w:ilvl="0" w:tplc="F30A6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7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4C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27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06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083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81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65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921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73983"/>
    <w:multiLevelType w:val="hybridMultilevel"/>
    <w:tmpl w:val="1366B4F4"/>
    <w:lvl w:ilvl="0" w:tplc="08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CB35984"/>
    <w:multiLevelType w:val="hybridMultilevel"/>
    <w:tmpl w:val="E744CE0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91CE1"/>
    <w:multiLevelType w:val="hybridMultilevel"/>
    <w:tmpl w:val="41ACE8B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85C07"/>
    <w:multiLevelType w:val="hybridMultilevel"/>
    <w:tmpl w:val="6DD2760C"/>
    <w:lvl w:ilvl="0" w:tplc="57E8B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6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49A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00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6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60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E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63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69B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506F4"/>
    <w:multiLevelType w:val="hybridMultilevel"/>
    <w:tmpl w:val="BBF8CEA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3485Academy">
    <w15:presenceInfo w15:providerId="None" w15:userId="13485Acade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FD"/>
    <w:rsid w:val="000077D9"/>
    <w:rsid w:val="00016174"/>
    <w:rsid w:val="000259F9"/>
    <w:rsid w:val="0002742E"/>
    <w:rsid w:val="00033A59"/>
    <w:rsid w:val="00035CDB"/>
    <w:rsid w:val="00036E34"/>
    <w:rsid w:val="000402DA"/>
    <w:rsid w:val="00040E0E"/>
    <w:rsid w:val="0004319E"/>
    <w:rsid w:val="0004629A"/>
    <w:rsid w:val="00053D2E"/>
    <w:rsid w:val="0005546F"/>
    <w:rsid w:val="00056C44"/>
    <w:rsid w:val="00060802"/>
    <w:rsid w:val="000972B5"/>
    <w:rsid w:val="000A34D3"/>
    <w:rsid w:val="000A7661"/>
    <w:rsid w:val="000B5B39"/>
    <w:rsid w:val="000C78C5"/>
    <w:rsid w:val="000E0FF1"/>
    <w:rsid w:val="000E2189"/>
    <w:rsid w:val="001032C6"/>
    <w:rsid w:val="00103C93"/>
    <w:rsid w:val="00110096"/>
    <w:rsid w:val="00111FB7"/>
    <w:rsid w:val="00116491"/>
    <w:rsid w:val="00130D92"/>
    <w:rsid w:val="00162726"/>
    <w:rsid w:val="00170425"/>
    <w:rsid w:val="001948A6"/>
    <w:rsid w:val="00197711"/>
    <w:rsid w:val="001A7047"/>
    <w:rsid w:val="001B110D"/>
    <w:rsid w:val="001B12F9"/>
    <w:rsid w:val="001B3873"/>
    <w:rsid w:val="001B405B"/>
    <w:rsid w:val="001F4487"/>
    <w:rsid w:val="00201D35"/>
    <w:rsid w:val="00204D39"/>
    <w:rsid w:val="00205F00"/>
    <w:rsid w:val="0020637D"/>
    <w:rsid w:val="00206E39"/>
    <w:rsid w:val="00241300"/>
    <w:rsid w:val="00241F1F"/>
    <w:rsid w:val="00245FEF"/>
    <w:rsid w:val="0024681B"/>
    <w:rsid w:val="00253816"/>
    <w:rsid w:val="00273BA0"/>
    <w:rsid w:val="0027612D"/>
    <w:rsid w:val="00292F79"/>
    <w:rsid w:val="00297C27"/>
    <w:rsid w:val="002B036D"/>
    <w:rsid w:val="002B2395"/>
    <w:rsid w:val="002C0798"/>
    <w:rsid w:val="002C2B29"/>
    <w:rsid w:val="002C372C"/>
    <w:rsid w:val="002C42D8"/>
    <w:rsid w:val="002C6523"/>
    <w:rsid w:val="002C6D1B"/>
    <w:rsid w:val="002D2B4E"/>
    <w:rsid w:val="002E3D91"/>
    <w:rsid w:val="003037A1"/>
    <w:rsid w:val="0032062A"/>
    <w:rsid w:val="00332835"/>
    <w:rsid w:val="0034591B"/>
    <w:rsid w:val="00355B1D"/>
    <w:rsid w:val="003614BE"/>
    <w:rsid w:val="00364185"/>
    <w:rsid w:val="003658E8"/>
    <w:rsid w:val="003740D5"/>
    <w:rsid w:val="003810E7"/>
    <w:rsid w:val="003823F7"/>
    <w:rsid w:val="00385931"/>
    <w:rsid w:val="00385C90"/>
    <w:rsid w:val="00386CFB"/>
    <w:rsid w:val="003A7DCA"/>
    <w:rsid w:val="003B0513"/>
    <w:rsid w:val="003B0DC5"/>
    <w:rsid w:val="003D2656"/>
    <w:rsid w:val="003D7083"/>
    <w:rsid w:val="003D7438"/>
    <w:rsid w:val="003D7C1A"/>
    <w:rsid w:val="003E12A3"/>
    <w:rsid w:val="003F3F9A"/>
    <w:rsid w:val="00401D70"/>
    <w:rsid w:val="00402095"/>
    <w:rsid w:val="00405E8F"/>
    <w:rsid w:val="00406639"/>
    <w:rsid w:val="00413F1F"/>
    <w:rsid w:val="00420142"/>
    <w:rsid w:val="00431C83"/>
    <w:rsid w:val="00437421"/>
    <w:rsid w:val="004379F7"/>
    <w:rsid w:val="00440107"/>
    <w:rsid w:val="00447E34"/>
    <w:rsid w:val="00453F53"/>
    <w:rsid w:val="00457497"/>
    <w:rsid w:val="00461B37"/>
    <w:rsid w:val="00477A22"/>
    <w:rsid w:val="0048098B"/>
    <w:rsid w:val="00482AEB"/>
    <w:rsid w:val="004960CB"/>
    <w:rsid w:val="004A4D99"/>
    <w:rsid w:val="004D4A73"/>
    <w:rsid w:val="004E0949"/>
    <w:rsid w:val="004E7633"/>
    <w:rsid w:val="004F3515"/>
    <w:rsid w:val="0050020E"/>
    <w:rsid w:val="005025D1"/>
    <w:rsid w:val="00503C2C"/>
    <w:rsid w:val="00510513"/>
    <w:rsid w:val="005204E3"/>
    <w:rsid w:val="005213CF"/>
    <w:rsid w:val="00523B40"/>
    <w:rsid w:val="005245F0"/>
    <w:rsid w:val="0052709B"/>
    <w:rsid w:val="0053390C"/>
    <w:rsid w:val="005357F2"/>
    <w:rsid w:val="005455AF"/>
    <w:rsid w:val="00551FD4"/>
    <w:rsid w:val="00554641"/>
    <w:rsid w:val="005563F2"/>
    <w:rsid w:val="005578C0"/>
    <w:rsid w:val="00562E41"/>
    <w:rsid w:val="00566192"/>
    <w:rsid w:val="005763D5"/>
    <w:rsid w:val="00576407"/>
    <w:rsid w:val="00584525"/>
    <w:rsid w:val="005847EF"/>
    <w:rsid w:val="00597325"/>
    <w:rsid w:val="005E24D2"/>
    <w:rsid w:val="005E653C"/>
    <w:rsid w:val="00617E61"/>
    <w:rsid w:val="0062169F"/>
    <w:rsid w:val="006300F1"/>
    <w:rsid w:val="006435DA"/>
    <w:rsid w:val="00645184"/>
    <w:rsid w:val="0065487A"/>
    <w:rsid w:val="0067612C"/>
    <w:rsid w:val="00682DBF"/>
    <w:rsid w:val="006857F0"/>
    <w:rsid w:val="00687B12"/>
    <w:rsid w:val="00693729"/>
    <w:rsid w:val="006A2058"/>
    <w:rsid w:val="006A255D"/>
    <w:rsid w:val="006A58AF"/>
    <w:rsid w:val="006C6868"/>
    <w:rsid w:val="006C70BE"/>
    <w:rsid w:val="006C755B"/>
    <w:rsid w:val="006D3B29"/>
    <w:rsid w:val="006E1622"/>
    <w:rsid w:val="006E3A33"/>
    <w:rsid w:val="006F2191"/>
    <w:rsid w:val="006F3DD2"/>
    <w:rsid w:val="006F3F45"/>
    <w:rsid w:val="00706C9F"/>
    <w:rsid w:val="00710F8E"/>
    <w:rsid w:val="00732AA5"/>
    <w:rsid w:val="00733F5B"/>
    <w:rsid w:val="007557CF"/>
    <w:rsid w:val="0075641B"/>
    <w:rsid w:val="00757E33"/>
    <w:rsid w:val="00762694"/>
    <w:rsid w:val="00764E43"/>
    <w:rsid w:val="00767B96"/>
    <w:rsid w:val="00767EFD"/>
    <w:rsid w:val="00771001"/>
    <w:rsid w:val="00781186"/>
    <w:rsid w:val="00781AA6"/>
    <w:rsid w:val="00783C54"/>
    <w:rsid w:val="00790899"/>
    <w:rsid w:val="007930C4"/>
    <w:rsid w:val="00793870"/>
    <w:rsid w:val="007939AC"/>
    <w:rsid w:val="00797669"/>
    <w:rsid w:val="007C3D8C"/>
    <w:rsid w:val="007C7897"/>
    <w:rsid w:val="007D4712"/>
    <w:rsid w:val="007D723D"/>
    <w:rsid w:val="007F06A9"/>
    <w:rsid w:val="007F67CD"/>
    <w:rsid w:val="00801297"/>
    <w:rsid w:val="00807E31"/>
    <w:rsid w:val="00830882"/>
    <w:rsid w:val="00830914"/>
    <w:rsid w:val="00835790"/>
    <w:rsid w:val="00845079"/>
    <w:rsid w:val="00850D81"/>
    <w:rsid w:val="00851B45"/>
    <w:rsid w:val="00856124"/>
    <w:rsid w:val="00862F38"/>
    <w:rsid w:val="008645DF"/>
    <w:rsid w:val="00871A42"/>
    <w:rsid w:val="00874AF9"/>
    <w:rsid w:val="00880ED1"/>
    <w:rsid w:val="008824B9"/>
    <w:rsid w:val="00883471"/>
    <w:rsid w:val="00890851"/>
    <w:rsid w:val="0089137A"/>
    <w:rsid w:val="008B4975"/>
    <w:rsid w:val="008B4E94"/>
    <w:rsid w:val="008B60AF"/>
    <w:rsid w:val="008B7D40"/>
    <w:rsid w:val="008C1FD6"/>
    <w:rsid w:val="008C73AF"/>
    <w:rsid w:val="008D00E1"/>
    <w:rsid w:val="008D469E"/>
    <w:rsid w:val="008D76E6"/>
    <w:rsid w:val="008E0A60"/>
    <w:rsid w:val="008E1CAA"/>
    <w:rsid w:val="008F2730"/>
    <w:rsid w:val="008F63C0"/>
    <w:rsid w:val="008F6E53"/>
    <w:rsid w:val="008F7EDC"/>
    <w:rsid w:val="0090264D"/>
    <w:rsid w:val="00905C1C"/>
    <w:rsid w:val="00927DFD"/>
    <w:rsid w:val="009348A2"/>
    <w:rsid w:val="00957B43"/>
    <w:rsid w:val="00960E2F"/>
    <w:rsid w:val="009660BB"/>
    <w:rsid w:val="009704F2"/>
    <w:rsid w:val="0098255C"/>
    <w:rsid w:val="009829F1"/>
    <w:rsid w:val="00983170"/>
    <w:rsid w:val="00986C14"/>
    <w:rsid w:val="00997DD4"/>
    <w:rsid w:val="009A0472"/>
    <w:rsid w:val="009C57B5"/>
    <w:rsid w:val="009D0DD8"/>
    <w:rsid w:val="009D5289"/>
    <w:rsid w:val="009E5C48"/>
    <w:rsid w:val="009E7A9A"/>
    <w:rsid w:val="009F2318"/>
    <w:rsid w:val="009F6DFC"/>
    <w:rsid w:val="00A011B6"/>
    <w:rsid w:val="00A01EFC"/>
    <w:rsid w:val="00A07C90"/>
    <w:rsid w:val="00A10DBE"/>
    <w:rsid w:val="00A134AC"/>
    <w:rsid w:val="00A13EB6"/>
    <w:rsid w:val="00A14827"/>
    <w:rsid w:val="00A16FF2"/>
    <w:rsid w:val="00A20E6E"/>
    <w:rsid w:val="00A41ED1"/>
    <w:rsid w:val="00A47BC6"/>
    <w:rsid w:val="00A5326B"/>
    <w:rsid w:val="00A56D18"/>
    <w:rsid w:val="00A6293D"/>
    <w:rsid w:val="00A6790A"/>
    <w:rsid w:val="00A74F4C"/>
    <w:rsid w:val="00A80694"/>
    <w:rsid w:val="00A823A3"/>
    <w:rsid w:val="00A83299"/>
    <w:rsid w:val="00A87A4E"/>
    <w:rsid w:val="00A92D57"/>
    <w:rsid w:val="00A94E0D"/>
    <w:rsid w:val="00AA23CF"/>
    <w:rsid w:val="00AA553E"/>
    <w:rsid w:val="00AA620F"/>
    <w:rsid w:val="00AA6AA1"/>
    <w:rsid w:val="00AA6E35"/>
    <w:rsid w:val="00AB0F96"/>
    <w:rsid w:val="00AB5676"/>
    <w:rsid w:val="00AB73FD"/>
    <w:rsid w:val="00AC39DF"/>
    <w:rsid w:val="00AD23CB"/>
    <w:rsid w:val="00AD339D"/>
    <w:rsid w:val="00AE0C7D"/>
    <w:rsid w:val="00AE36B5"/>
    <w:rsid w:val="00AE41A5"/>
    <w:rsid w:val="00AE67E7"/>
    <w:rsid w:val="00B10EC3"/>
    <w:rsid w:val="00B121EE"/>
    <w:rsid w:val="00B221F5"/>
    <w:rsid w:val="00B24105"/>
    <w:rsid w:val="00B2559E"/>
    <w:rsid w:val="00B316F1"/>
    <w:rsid w:val="00B345F7"/>
    <w:rsid w:val="00B575E2"/>
    <w:rsid w:val="00B71AB4"/>
    <w:rsid w:val="00B848DD"/>
    <w:rsid w:val="00B85072"/>
    <w:rsid w:val="00B86A06"/>
    <w:rsid w:val="00BB6C41"/>
    <w:rsid w:val="00BC07EE"/>
    <w:rsid w:val="00BC0830"/>
    <w:rsid w:val="00BC2BF7"/>
    <w:rsid w:val="00BD59B1"/>
    <w:rsid w:val="00BE59CF"/>
    <w:rsid w:val="00BF3D91"/>
    <w:rsid w:val="00C1319D"/>
    <w:rsid w:val="00C139C7"/>
    <w:rsid w:val="00C42B71"/>
    <w:rsid w:val="00C54425"/>
    <w:rsid w:val="00C563B1"/>
    <w:rsid w:val="00C5664B"/>
    <w:rsid w:val="00C56D5F"/>
    <w:rsid w:val="00C62769"/>
    <w:rsid w:val="00C63036"/>
    <w:rsid w:val="00C70387"/>
    <w:rsid w:val="00C754DA"/>
    <w:rsid w:val="00C77707"/>
    <w:rsid w:val="00C86D33"/>
    <w:rsid w:val="00CB2F54"/>
    <w:rsid w:val="00CC0DCB"/>
    <w:rsid w:val="00CD4613"/>
    <w:rsid w:val="00CD6607"/>
    <w:rsid w:val="00CE2B13"/>
    <w:rsid w:val="00CE6770"/>
    <w:rsid w:val="00CF347C"/>
    <w:rsid w:val="00CF5CB4"/>
    <w:rsid w:val="00D02D44"/>
    <w:rsid w:val="00D03BC5"/>
    <w:rsid w:val="00D14C38"/>
    <w:rsid w:val="00D15103"/>
    <w:rsid w:val="00D17060"/>
    <w:rsid w:val="00D244BB"/>
    <w:rsid w:val="00D276C1"/>
    <w:rsid w:val="00D42E88"/>
    <w:rsid w:val="00D45875"/>
    <w:rsid w:val="00D51C48"/>
    <w:rsid w:val="00D55D98"/>
    <w:rsid w:val="00D61B3D"/>
    <w:rsid w:val="00D6238E"/>
    <w:rsid w:val="00D62559"/>
    <w:rsid w:val="00D664C0"/>
    <w:rsid w:val="00D909BB"/>
    <w:rsid w:val="00DA1A86"/>
    <w:rsid w:val="00DA4D44"/>
    <w:rsid w:val="00DB11F3"/>
    <w:rsid w:val="00DC05C9"/>
    <w:rsid w:val="00DD4894"/>
    <w:rsid w:val="00DD7F9D"/>
    <w:rsid w:val="00E01378"/>
    <w:rsid w:val="00E2195A"/>
    <w:rsid w:val="00E22DD2"/>
    <w:rsid w:val="00E23A59"/>
    <w:rsid w:val="00E26C0A"/>
    <w:rsid w:val="00E35252"/>
    <w:rsid w:val="00E466F9"/>
    <w:rsid w:val="00E50400"/>
    <w:rsid w:val="00E5330C"/>
    <w:rsid w:val="00E542A9"/>
    <w:rsid w:val="00E56120"/>
    <w:rsid w:val="00E56499"/>
    <w:rsid w:val="00E60C13"/>
    <w:rsid w:val="00E6114B"/>
    <w:rsid w:val="00E623F2"/>
    <w:rsid w:val="00E708C8"/>
    <w:rsid w:val="00E71561"/>
    <w:rsid w:val="00E76A82"/>
    <w:rsid w:val="00E83F00"/>
    <w:rsid w:val="00E87041"/>
    <w:rsid w:val="00E96D39"/>
    <w:rsid w:val="00EA0DD9"/>
    <w:rsid w:val="00EA43A5"/>
    <w:rsid w:val="00EB7391"/>
    <w:rsid w:val="00EC6B4D"/>
    <w:rsid w:val="00ED07E0"/>
    <w:rsid w:val="00EE00A5"/>
    <w:rsid w:val="00EE1F48"/>
    <w:rsid w:val="00EE75D0"/>
    <w:rsid w:val="00EF00CD"/>
    <w:rsid w:val="00F01505"/>
    <w:rsid w:val="00F02EE2"/>
    <w:rsid w:val="00F031CF"/>
    <w:rsid w:val="00F0751D"/>
    <w:rsid w:val="00F20686"/>
    <w:rsid w:val="00F23393"/>
    <w:rsid w:val="00F30F7B"/>
    <w:rsid w:val="00F34081"/>
    <w:rsid w:val="00F35A1D"/>
    <w:rsid w:val="00F37138"/>
    <w:rsid w:val="00F664AB"/>
    <w:rsid w:val="00F67583"/>
    <w:rsid w:val="00F80D00"/>
    <w:rsid w:val="00F8388C"/>
    <w:rsid w:val="00F96388"/>
    <w:rsid w:val="00FA2B1E"/>
    <w:rsid w:val="00FA6E49"/>
    <w:rsid w:val="00FB5E00"/>
    <w:rsid w:val="00FC06E4"/>
    <w:rsid w:val="00FC6339"/>
    <w:rsid w:val="00FC6C91"/>
    <w:rsid w:val="00FC6FA2"/>
    <w:rsid w:val="00FD5969"/>
    <w:rsid w:val="00FD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1586"/>
  <w15:docId w15:val="{3C0BFCDA-62B0-4C48-978E-C1B43207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19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961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1E0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nhideWhenUsed/>
    <w:rsid w:val="00F961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1E0"/>
    <w:rPr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961E0"/>
    <w:rPr>
      <w:color w:val="0000FF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903ED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03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ED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ED2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F7719"/>
    <w:rPr>
      <w:b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73CE6"/>
    <w:rPr>
      <w:b/>
      <w:i/>
      <w:sz w:val="22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E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o27001stand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A641DE1C63A45BE86ACA87ECFD983" ma:contentTypeVersion="13" ma:contentTypeDescription="Create a new document." ma:contentTypeScope="" ma:versionID="140aa29486a75f30bb555d2211800217">
  <xsd:schema xmlns:xsd="http://www.w3.org/2001/XMLSchema" xmlns:xs="http://www.w3.org/2001/XMLSchema" xmlns:p="http://schemas.microsoft.com/office/2006/metadata/properties" xmlns:ns3="1fb4b4e6-0a26-4cf0-9eb8-665e7039df11" xmlns:ns4="b5c9acb1-d6c2-4e04-b63d-2598fc054192" targetNamespace="http://schemas.microsoft.com/office/2006/metadata/properties" ma:root="true" ma:fieldsID="a25ee6661e08a3227ae2c4d4fe37a1ac" ns3:_="" ns4:_="">
    <xsd:import namespace="1fb4b4e6-0a26-4cf0-9eb8-665e7039df11"/>
    <xsd:import namespace="b5c9acb1-d6c2-4e04-b63d-2598fc054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4b4e6-0a26-4cf0-9eb8-665e7039d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9acb1-d6c2-4e04-b63d-2598fc054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10BA-5CB9-463C-BB60-382F9133A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4b4e6-0a26-4cf0-9eb8-665e7039df11"/>
    <ds:schemaRef ds:uri="b5c9acb1-d6c2-4e04-b63d-2598fc054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BFBDD-00E0-4CD8-A993-A8C46E9E6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D586D-DB78-40BF-8922-4BB889BBC5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7AD980-2FEA-4292-99F2-B73B748F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Appendix 6 - Quality Agreement for Critical Supplier</vt:lpstr>
      <vt:lpstr>Appendix 5 - Purchasing Verification Record</vt:lpstr>
      <vt:lpstr>Appendix 5 - Purchasing Verification Record</vt:lpstr>
    </vt:vector>
  </TitlesOfParts>
  <Company>Advisera Expert Solutions Ltd</Company>
  <LinksUpToDate>false</LinksUpToDate>
  <CharactersWithSpaces>6591</CharactersWithSpaces>
  <SharedDoc>false</SharedDoc>
  <HyperlinkBase/>
  <HLinks>
    <vt:vector size="6" baseType="variant">
      <vt:variant>
        <vt:i4>4194305</vt:i4>
      </vt:variant>
      <vt:variant>
        <vt:i4>6</vt:i4>
      </vt:variant>
      <vt:variant>
        <vt:i4>0</vt:i4>
      </vt:variant>
      <vt:variant>
        <vt:i4>5</vt:i4>
      </vt:variant>
      <vt:variant>
        <vt:lpwstr>http://www.iso27001standard.com/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6 - Quality Agreement for Critical Supplier Integrated</dc:title>
  <dc:creator>13485Academy</dc:creator>
  <dc:description>©2020 This template may be used by clients of Advisera Expert Solutions Ltd. www.advisera.com in accordance with the License Agreement.</dc:description>
  <cp:lastModifiedBy>13485Academy</cp:lastModifiedBy>
  <cp:revision>37</cp:revision>
  <dcterms:created xsi:type="dcterms:W3CDTF">2020-02-21T16:20:00Z</dcterms:created>
  <dcterms:modified xsi:type="dcterms:W3CDTF">2020-02-22T20:38:00Z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0x010100FE8A641DE1C63A45BE86ACA87ECFD983</vt:lpwstr>
  </property>
</Properties>
</file>